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024" w:rsidRPr="00D4317A" w:rsidRDefault="00D4317A" w:rsidP="00D4317A">
      <w:pPr>
        <w:widowControl/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 xml:space="preserve">PRINT PAGE </w:t>
      </w:r>
      <w:r w:rsidR="00A20024" w:rsidRPr="00D4317A">
        <w:rPr>
          <w:rFonts w:ascii="Arial" w:hAnsi="Arial" w:cs="Arial"/>
          <w:sz w:val="28"/>
          <w:szCs w:val="28"/>
          <w:lang w:val="en-US"/>
        </w:rPr>
        <w:t>1</w:t>
      </w:r>
    </w:p>
    <w:p w:rsidR="00D4317A" w:rsidRDefault="00D4317A" w:rsidP="00D4317A">
      <w:pPr>
        <w:widowControl/>
        <w:rPr>
          <w:rFonts w:ascii="Arial" w:hAnsi="Arial" w:cs="Arial"/>
          <w:sz w:val="28"/>
          <w:szCs w:val="28"/>
          <w:lang w:val="en-US"/>
        </w:rPr>
      </w:pPr>
    </w:p>
    <w:p w:rsidR="00D4317A" w:rsidRPr="00D4317A" w:rsidRDefault="00A20024" w:rsidP="00D4317A">
      <w:pPr>
        <w:widowControl/>
        <w:rPr>
          <w:rFonts w:ascii="Arial" w:hAnsi="Arial" w:cs="Arial"/>
          <w:sz w:val="28"/>
          <w:szCs w:val="28"/>
          <w:lang w:val="en-US"/>
        </w:rPr>
      </w:pPr>
      <w:r w:rsidRPr="00D4317A">
        <w:rPr>
          <w:rFonts w:ascii="Arial" w:hAnsi="Arial" w:cs="Arial"/>
          <w:sz w:val="28"/>
          <w:szCs w:val="28"/>
          <w:lang w:val="en-US"/>
        </w:rPr>
        <w:t>From:</w:t>
      </w:r>
      <w:r w:rsidR="00D4317A" w:rsidRPr="00D4317A">
        <w:rPr>
          <w:rFonts w:ascii="Arial" w:hAnsi="Arial" w:cs="Arial"/>
          <w:sz w:val="28"/>
          <w:szCs w:val="28"/>
          <w:lang w:val="en-US"/>
        </w:rPr>
        <w:t xml:space="preserve"> Michael J Huck</w:t>
      </w:r>
    </w:p>
    <w:p w:rsidR="00D4317A" w:rsidRPr="00D4317A" w:rsidRDefault="00D4317A" w:rsidP="00D4317A">
      <w:pPr>
        <w:widowControl/>
        <w:rPr>
          <w:rFonts w:ascii="Arial" w:hAnsi="Arial" w:cs="Arial"/>
          <w:sz w:val="28"/>
          <w:szCs w:val="28"/>
          <w:lang w:val="en-US"/>
        </w:rPr>
      </w:pPr>
      <w:r w:rsidRPr="00D4317A">
        <w:rPr>
          <w:rFonts w:ascii="Arial" w:hAnsi="Arial" w:cs="Arial"/>
          <w:sz w:val="28"/>
          <w:szCs w:val="28"/>
          <w:lang w:val="en-US"/>
        </w:rPr>
        <w:t>Regina, Saskatchewan</w:t>
      </w:r>
    </w:p>
    <w:p w:rsidR="00A20024" w:rsidRPr="00D4317A" w:rsidRDefault="00A20024" w:rsidP="00D4317A">
      <w:pPr>
        <w:widowControl/>
        <w:rPr>
          <w:rFonts w:ascii="Arial" w:hAnsi="Arial" w:cs="Arial"/>
          <w:sz w:val="28"/>
          <w:szCs w:val="28"/>
          <w:lang w:val="en-US"/>
        </w:rPr>
      </w:pPr>
    </w:p>
    <w:p w:rsidR="00D4317A" w:rsidRDefault="00D4317A" w:rsidP="00D4317A">
      <w:pPr>
        <w:widowControl/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 xml:space="preserve">To: </w:t>
      </w:r>
      <w:r w:rsidR="00A20024" w:rsidRPr="00D4317A">
        <w:rPr>
          <w:rFonts w:ascii="Arial" w:hAnsi="Arial" w:cs="Arial"/>
          <w:sz w:val="28"/>
          <w:szCs w:val="28"/>
          <w:lang w:val="en-US"/>
        </w:rPr>
        <w:t>The Standing Committee</w:t>
      </w:r>
      <w:r>
        <w:rPr>
          <w:rFonts w:ascii="Arial" w:hAnsi="Arial" w:cs="Arial"/>
          <w:sz w:val="28"/>
          <w:szCs w:val="28"/>
          <w:lang w:val="en-US"/>
        </w:rPr>
        <w:t xml:space="preserve"> on Human Resources, Skills and </w:t>
      </w:r>
      <w:r w:rsidR="00A20024" w:rsidRPr="00D4317A">
        <w:rPr>
          <w:rFonts w:ascii="Arial" w:hAnsi="Arial" w:cs="Arial"/>
          <w:sz w:val="28"/>
          <w:szCs w:val="28"/>
          <w:lang w:val="en-US"/>
        </w:rPr>
        <w:t>Social Development</w:t>
      </w:r>
      <w:r>
        <w:rPr>
          <w:rFonts w:ascii="Arial" w:hAnsi="Arial" w:cs="Arial"/>
          <w:sz w:val="28"/>
          <w:szCs w:val="28"/>
          <w:lang w:val="en-US"/>
        </w:rPr>
        <w:t xml:space="preserve"> and the Status of Persons with </w:t>
      </w:r>
      <w:r w:rsidR="00A20024" w:rsidRPr="00D4317A">
        <w:rPr>
          <w:rFonts w:ascii="Arial" w:hAnsi="Arial" w:cs="Arial"/>
          <w:sz w:val="28"/>
          <w:szCs w:val="28"/>
          <w:lang w:val="en-US"/>
        </w:rPr>
        <w:t>Disabilities:</w:t>
      </w:r>
    </w:p>
    <w:p w:rsidR="00A20024" w:rsidRPr="00D4317A" w:rsidRDefault="00A20024" w:rsidP="00D4317A">
      <w:pPr>
        <w:widowControl/>
        <w:rPr>
          <w:rFonts w:ascii="Arial" w:hAnsi="Arial" w:cs="Arial"/>
          <w:sz w:val="28"/>
          <w:szCs w:val="28"/>
          <w:lang w:val="en-US"/>
        </w:rPr>
      </w:pPr>
      <w:proofErr w:type="gramStart"/>
      <w:r w:rsidRPr="00D4317A">
        <w:rPr>
          <w:rFonts w:ascii="Arial" w:hAnsi="Arial" w:cs="Arial"/>
          <w:sz w:val="28"/>
          <w:szCs w:val="28"/>
          <w:lang w:val="en-US"/>
        </w:rPr>
        <w:t>6th floor, 131 Queen St.</w:t>
      </w:r>
      <w:proofErr w:type="gramEnd"/>
    </w:p>
    <w:p w:rsidR="00A20024" w:rsidRPr="00D4317A" w:rsidRDefault="00A20024" w:rsidP="00D4317A">
      <w:pPr>
        <w:widowControl/>
        <w:rPr>
          <w:rFonts w:ascii="Arial" w:hAnsi="Arial" w:cs="Arial"/>
          <w:sz w:val="28"/>
          <w:szCs w:val="28"/>
          <w:lang w:val="en-US"/>
        </w:rPr>
      </w:pPr>
      <w:r w:rsidRPr="00D4317A">
        <w:rPr>
          <w:rFonts w:ascii="Arial" w:hAnsi="Arial" w:cs="Arial"/>
          <w:sz w:val="28"/>
          <w:szCs w:val="28"/>
          <w:lang w:val="en-US"/>
        </w:rPr>
        <w:t>House of Commons</w:t>
      </w:r>
    </w:p>
    <w:p w:rsidR="00A20024" w:rsidRPr="003576CA" w:rsidRDefault="00A20024" w:rsidP="00D4317A">
      <w:pPr>
        <w:widowControl/>
        <w:rPr>
          <w:rFonts w:ascii="Arial" w:hAnsi="Arial" w:cs="Arial"/>
          <w:sz w:val="28"/>
          <w:szCs w:val="28"/>
          <w:lang w:val="it-IT"/>
        </w:rPr>
      </w:pPr>
      <w:r w:rsidRPr="003576CA">
        <w:rPr>
          <w:rFonts w:ascii="Arial" w:hAnsi="Arial" w:cs="Arial"/>
          <w:sz w:val="28"/>
          <w:szCs w:val="28"/>
          <w:lang w:val="it-IT"/>
        </w:rPr>
        <w:t>Ottawa, Ontario</w:t>
      </w:r>
    </w:p>
    <w:p w:rsidR="00A20024" w:rsidRPr="003576CA" w:rsidRDefault="00A20024" w:rsidP="00D4317A">
      <w:pPr>
        <w:widowControl/>
        <w:rPr>
          <w:rFonts w:ascii="Arial" w:hAnsi="Arial" w:cs="Arial"/>
          <w:sz w:val="28"/>
          <w:szCs w:val="28"/>
          <w:lang w:val="it-IT"/>
        </w:rPr>
      </w:pPr>
      <w:r w:rsidRPr="003576CA">
        <w:rPr>
          <w:rFonts w:ascii="Arial" w:hAnsi="Arial" w:cs="Arial"/>
          <w:sz w:val="28"/>
          <w:szCs w:val="28"/>
          <w:lang w:val="it-IT"/>
        </w:rPr>
        <w:t>K1A 0A6</w:t>
      </w:r>
    </w:p>
    <w:p w:rsidR="00A20024" w:rsidRPr="00D4317A" w:rsidRDefault="00A20024" w:rsidP="00D4317A">
      <w:pPr>
        <w:widowControl/>
        <w:rPr>
          <w:rFonts w:ascii="Arial" w:hAnsi="Arial" w:cs="Arial"/>
          <w:sz w:val="28"/>
          <w:szCs w:val="28"/>
          <w:lang w:val="it-IT"/>
        </w:rPr>
      </w:pPr>
      <w:r w:rsidRPr="00D4317A">
        <w:rPr>
          <w:rFonts w:ascii="Arial" w:hAnsi="Arial" w:cs="Arial"/>
          <w:sz w:val="28"/>
          <w:szCs w:val="28"/>
          <w:lang w:val="it-IT"/>
        </w:rPr>
        <w:t xml:space="preserve">E-mail: </w:t>
      </w:r>
      <w:hyperlink r:id="rId6" w:history="1">
        <w:r w:rsidR="00D4317A" w:rsidRPr="00D4317A">
          <w:rPr>
            <w:rStyle w:val="Lienhypertexte"/>
            <w:rFonts w:ascii="Arial" w:hAnsi="Arial" w:cs="Arial"/>
            <w:sz w:val="28"/>
            <w:szCs w:val="28"/>
            <w:lang w:val="it-IT"/>
          </w:rPr>
          <w:t>HUMA@parl.gc.ca</w:t>
        </w:r>
      </w:hyperlink>
    </w:p>
    <w:p w:rsidR="00A20024" w:rsidRPr="00D4317A" w:rsidRDefault="00A20024" w:rsidP="00D4317A">
      <w:pPr>
        <w:widowControl/>
        <w:rPr>
          <w:rFonts w:ascii="Arial" w:hAnsi="Arial" w:cs="Arial"/>
          <w:sz w:val="28"/>
          <w:szCs w:val="28"/>
          <w:lang w:val="en-US"/>
        </w:rPr>
      </w:pPr>
      <w:r w:rsidRPr="00D4317A">
        <w:rPr>
          <w:rFonts w:ascii="Arial" w:hAnsi="Arial" w:cs="Arial"/>
          <w:sz w:val="28"/>
          <w:szCs w:val="28"/>
          <w:lang w:val="en-US"/>
        </w:rPr>
        <w:t>Fax: 613-947-3089</w:t>
      </w:r>
    </w:p>
    <w:p w:rsidR="00D4317A" w:rsidRDefault="00D4317A" w:rsidP="00D4317A">
      <w:pPr>
        <w:widowControl/>
        <w:rPr>
          <w:rFonts w:ascii="Arial" w:hAnsi="Arial" w:cs="Arial"/>
          <w:sz w:val="28"/>
          <w:szCs w:val="28"/>
          <w:lang w:val="en-US"/>
        </w:rPr>
      </w:pPr>
    </w:p>
    <w:p w:rsidR="00D4317A" w:rsidRDefault="00D4317A" w:rsidP="00D4317A">
      <w:pPr>
        <w:widowControl/>
        <w:rPr>
          <w:rFonts w:ascii="Arial" w:hAnsi="Arial" w:cs="Arial"/>
          <w:sz w:val="28"/>
          <w:szCs w:val="28"/>
          <w:lang w:val="en-US"/>
        </w:rPr>
      </w:pPr>
    </w:p>
    <w:p w:rsidR="00A20024" w:rsidRPr="00D4317A" w:rsidRDefault="00A20024" w:rsidP="00D4317A">
      <w:pPr>
        <w:pStyle w:val="Titre1"/>
      </w:pPr>
      <w:r w:rsidRPr="00D4317A">
        <w:t>Brief to the Parliament of Canada on Bill C-81, the Proposed Accessible Canada Act</w:t>
      </w:r>
    </w:p>
    <w:p w:rsidR="00D4317A" w:rsidRDefault="00D4317A" w:rsidP="00D4317A">
      <w:pPr>
        <w:widowControl/>
        <w:rPr>
          <w:rFonts w:ascii="Arial" w:hAnsi="Arial" w:cs="Arial"/>
          <w:sz w:val="28"/>
          <w:szCs w:val="28"/>
          <w:lang w:val="en-US"/>
        </w:rPr>
      </w:pPr>
    </w:p>
    <w:p w:rsidR="00A20024" w:rsidRPr="00D4317A" w:rsidRDefault="00A20024" w:rsidP="00D4317A">
      <w:pPr>
        <w:widowControl/>
        <w:rPr>
          <w:rFonts w:ascii="Arial" w:hAnsi="Arial" w:cs="Arial"/>
          <w:sz w:val="28"/>
          <w:szCs w:val="28"/>
          <w:lang w:val="en-US"/>
        </w:rPr>
      </w:pPr>
      <w:r w:rsidRPr="00D4317A">
        <w:rPr>
          <w:rFonts w:ascii="Arial" w:hAnsi="Arial" w:cs="Arial"/>
          <w:sz w:val="28"/>
          <w:szCs w:val="28"/>
          <w:lang w:val="en-US"/>
        </w:rPr>
        <w:t>October 20, 2018</w:t>
      </w:r>
    </w:p>
    <w:p w:rsidR="00D4317A" w:rsidRDefault="00D4317A" w:rsidP="00D4317A">
      <w:pPr>
        <w:widowControl/>
        <w:rPr>
          <w:rFonts w:ascii="Arial" w:hAnsi="Arial" w:cs="Arial"/>
          <w:sz w:val="28"/>
          <w:szCs w:val="28"/>
          <w:lang w:val="en-US"/>
        </w:rPr>
      </w:pPr>
    </w:p>
    <w:p w:rsidR="00A20024" w:rsidRPr="00D4317A" w:rsidRDefault="00D4317A" w:rsidP="00D4317A">
      <w:pPr>
        <w:widowControl/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 xml:space="preserve">PRINT PAGE </w:t>
      </w:r>
      <w:r w:rsidR="00A20024" w:rsidRPr="00D4317A">
        <w:rPr>
          <w:rFonts w:ascii="Arial" w:hAnsi="Arial" w:cs="Arial"/>
          <w:sz w:val="28"/>
          <w:szCs w:val="28"/>
          <w:lang w:val="en-US"/>
        </w:rPr>
        <w:t>2</w:t>
      </w:r>
    </w:p>
    <w:p w:rsidR="00D4317A" w:rsidRDefault="00D4317A" w:rsidP="00D4317A">
      <w:pPr>
        <w:widowControl/>
        <w:rPr>
          <w:rFonts w:ascii="Arial" w:hAnsi="Arial" w:cs="Arial"/>
          <w:sz w:val="28"/>
          <w:szCs w:val="28"/>
          <w:lang w:val="en-US"/>
        </w:rPr>
      </w:pPr>
    </w:p>
    <w:p w:rsidR="00D4317A" w:rsidRDefault="00D4317A" w:rsidP="00D4317A">
      <w:pPr>
        <w:widowControl/>
        <w:rPr>
          <w:rFonts w:ascii="Arial" w:hAnsi="Arial" w:cs="Arial"/>
          <w:sz w:val="28"/>
          <w:szCs w:val="28"/>
          <w:lang w:val="en-US"/>
        </w:rPr>
      </w:pPr>
    </w:p>
    <w:p w:rsidR="00A20024" w:rsidRPr="00D4317A" w:rsidRDefault="00A20024" w:rsidP="00D4317A">
      <w:pPr>
        <w:pStyle w:val="Titre2"/>
      </w:pPr>
      <w:r w:rsidRPr="00D4317A">
        <w:t>Introduction:</w:t>
      </w:r>
    </w:p>
    <w:p w:rsidR="00D4317A" w:rsidRDefault="00D4317A" w:rsidP="00D4317A">
      <w:pPr>
        <w:widowControl/>
        <w:rPr>
          <w:rFonts w:ascii="Arial" w:hAnsi="Arial" w:cs="Arial"/>
          <w:sz w:val="28"/>
          <w:szCs w:val="28"/>
          <w:lang w:val="en-US"/>
        </w:rPr>
      </w:pPr>
    </w:p>
    <w:p w:rsidR="00A20024" w:rsidRPr="00D4317A" w:rsidRDefault="00A20024" w:rsidP="00D4317A">
      <w:pPr>
        <w:widowControl/>
        <w:rPr>
          <w:rFonts w:ascii="Arial" w:hAnsi="Arial" w:cs="Arial"/>
          <w:sz w:val="28"/>
          <w:szCs w:val="28"/>
          <w:lang w:val="en-US"/>
        </w:rPr>
      </w:pPr>
      <w:r w:rsidRPr="00D4317A">
        <w:rPr>
          <w:rFonts w:ascii="Arial" w:hAnsi="Arial" w:cs="Arial"/>
          <w:sz w:val="28"/>
          <w:szCs w:val="28"/>
          <w:lang w:val="en-US"/>
        </w:rPr>
        <w:t xml:space="preserve">I am a baby boomer with a severe lifelong disability: my medical diagnosis </w:t>
      </w:r>
      <w:r w:rsidR="00D4317A">
        <w:rPr>
          <w:rFonts w:ascii="Arial" w:hAnsi="Arial" w:cs="Arial"/>
          <w:sz w:val="28"/>
          <w:szCs w:val="28"/>
          <w:lang w:val="en-US"/>
        </w:rPr>
        <w:t xml:space="preserve">is Spinal </w:t>
      </w:r>
      <w:r w:rsidRPr="00D4317A">
        <w:rPr>
          <w:rFonts w:ascii="Arial" w:hAnsi="Arial" w:cs="Arial"/>
          <w:sz w:val="28"/>
          <w:szCs w:val="28"/>
          <w:lang w:val="en-US"/>
        </w:rPr>
        <w:t>Muscular Atrophy (SMA). I have lost the physical f</w:t>
      </w:r>
      <w:r w:rsidR="00D4317A">
        <w:rPr>
          <w:rFonts w:ascii="Arial" w:hAnsi="Arial" w:cs="Arial"/>
          <w:sz w:val="28"/>
          <w:szCs w:val="28"/>
          <w:lang w:val="en-US"/>
        </w:rPr>
        <w:t xml:space="preserve">unctioning in my arms and legs: </w:t>
      </w:r>
      <w:r w:rsidRPr="00D4317A">
        <w:rPr>
          <w:rFonts w:ascii="Arial" w:hAnsi="Arial" w:cs="Arial"/>
          <w:sz w:val="28"/>
          <w:szCs w:val="28"/>
          <w:lang w:val="en-US"/>
        </w:rPr>
        <w:t>similar to a quadriplegic. However, I have retained full p</w:t>
      </w:r>
      <w:r w:rsidR="00D4317A">
        <w:rPr>
          <w:rFonts w:ascii="Arial" w:hAnsi="Arial" w:cs="Arial"/>
          <w:sz w:val="28"/>
          <w:szCs w:val="28"/>
          <w:lang w:val="en-US"/>
        </w:rPr>
        <w:t xml:space="preserve">hysical and mental sensation. I </w:t>
      </w:r>
      <w:r w:rsidRPr="00D4317A">
        <w:rPr>
          <w:rFonts w:ascii="Arial" w:hAnsi="Arial" w:cs="Arial"/>
          <w:sz w:val="28"/>
          <w:szCs w:val="28"/>
          <w:lang w:val="en-US"/>
        </w:rPr>
        <w:t>can use my right hand to control my motorized chair, and operator a Blueto</w:t>
      </w:r>
      <w:r w:rsidR="00D4317A">
        <w:rPr>
          <w:rFonts w:ascii="Arial" w:hAnsi="Arial" w:cs="Arial"/>
          <w:sz w:val="28"/>
          <w:szCs w:val="28"/>
          <w:lang w:val="en-US"/>
        </w:rPr>
        <w:t xml:space="preserve">oth and </w:t>
      </w:r>
      <w:r w:rsidRPr="00D4317A">
        <w:rPr>
          <w:rFonts w:ascii="Arial" w:hAnsi="Arial" w:cs="Arial"/>
          <w:sz w:val="28"/>
          <w:szCs w:val="28"/>
          <w:lang w:val="en-US"/>
        </w:rPr>
        <w:t xml:space="preserve">infrared devices. My personal care and homemaking </w:t>
      </w:r>
      <w:r w:rsidR="00D4317A">
        <w:rPr>
          <w:rFonts w:ascii="Arial" w:hAnsi="Arial" w:cs="Arial"/>
          <w:sz w:val="28"/>
          <w:szCs w:val="28"/>
          <w:lang w:val="en-US"/>
        </w:rPr>
        <w:t xml:space="preserve">needs are provided by a live-in </w:t>
      </w:r>
      <w:r w:rsidRPr="00D4317A">
        <w:rPr>
          <w:rFonts w:ascii="Arial" w:hAnsi="Arial" w:cs="Arial"/>
          <w:sz w:val="28"/>
          <w:szCs w:val="28"/>
          <w:lang w:val="en-US"/>
        </w:rPr>
        <w:t xml:space="preserve">care provider. I require assistance with a full range of </w:t>
      </w:r>
      <w:r w:rsidR="00D4317A">
        <w:rPr>
          <w:rFonts w:ascii="Arial" w:hAnsi="Arial" w:cs="Arial"/>
          <w:sz w:val="28"/>
          <w:szCs w:val="28"/>
          <w:lang w:val="en-US"/>
        </w:rPr>
        <w:t xml:space="preserve">personal care and activities of </w:t>
      </w:r>
      <w:r w:rsidRPr="00D4317A">
        <w:rPr>
          <w:rFonts w:ascii="Arial" w:hAnsi="Arial" w:cs="Arial"/>
          <w:sz w:val="28"/>
          <w:szCs w:val="28"/>
          <w:lang w:val="en-US"/>
        </w:rPr>
        <w:t>daily living including dressing, grooming, bathroom routine, positioning, pre</w:t>
      </w:r>
      <w:r w:rsidR="00D4317A">
        <w:rPr>
          <w:rFonts w:ascii="Arial" w:hAnsi="Arial" w:cs="Arial"/>
          <w:sz w:val="28"/>
          <w:szCs w:val="28"/>
          <w:lang w:val="en-US"/>
        </w:rPr>
        <w:t xml:space="preserve">paration, </w:t>
      </w:r>
      <w:r w:rsidRPr="00D4317A">
        <w:rPr>
          <w:rFonts w:ascii="Arial" w:hAnsi="Arial" w:cs="Arial"/>
          <w:sz w:val="28"/>
          <w:szCs w:val="28"/>
          <w:lang w:val="en-US"/>
        </w:rPr>
        <w:t>feeding and homemaking.</w:t>
      </w:r>
    </w:p>
    <w:p w:rsidR="00D4317A" w:rsidRDefault="00D4317A" w:rsidP="00D4317A">
      <w:pPr>
        <w:widowControl/>
        <w:rPr>
          <w:rFonts w:ascii="Arial" w:hAnsi="Arial" w:cs="Arial"/>
          <w:sz w:val="28"/>
          <w:szCs w:val="28"/>
          <w:lang w:val="en-US"/>
        </w:rPr>
      </w:pPr>
    </w:p>
    <w:p w:rsidR="00D4317A" w:rsidRDefault="00A20024" w:rsidP="00D4317A">
      <w:pPr>
        <w:widowControl/>
        <w:rPr>
          <w:rFonts w:ascii="Arial" w:hAnsi="Arial" w:cs="Arial"/>
          <w:sz w:val="28"/>
          <w:szCs w:val="28"/>
          <w:lang w:val="en-US"/>
        </w:rPr>
      </w:pPr>
      <w:r w:rsidRPr="00D4317A">
        <w:rPr>
          <w:rFonts w:ascii="Arial" w:hAnsi="Arial" w:cs="Arial"/>
          <w:sz w:val="28"/>
          <w:szCs w:val="28"/>
          <w:lang w:val="en-US"/>
        </w:rPr>
        <w:t xml:space="preserve">I was granted a medical retirement from Employment </w:t>
      </w:r>
      <w:r w:rsidR="00D4317A">
        <w:rPr>
          <w:rFonts w:ascii="Arial" w:hAnsi="Arial" w:cs="Arial"/>
          <w:sz w:val="28"/>
          <w:szCs w:val="28"/>
          <w:lang w:val="en-US"/>
        </w:rPr>
        <w:t xml:space="preserve">and Immigration Canada in 1992. </w:t>
      </w:r>
      <w:r w:rsidRPr="00D4317A">
        <w:rPr>
          <w:rFonts w:ascii="Arial" w:hAnsi="Arial" w:cs="Arial"/>
          <w:sz w:val="28"/>
          <w:szCs w:val="28"/>
          <w:lang w:val="en-US"/>
        </w:rPr>
        <w:t>While with the federal government I served as a Regional Employment Equity</w:t>
      </w:r>
      <w:r w:rsidR="00D4317A">
        <w:rPr>
          <w:rFonts w:ascii="Arial" w:hAnsi="Arial" w:cs="Arial"/>
          <w:sz w:val="28"/>
          <w:szCs w:val="28"/>
          <w:lang w:val="en-US"/>
        </w:rPr>
        <w:t xml:space="preserve"> </w:t>
      </w:r>
      <w:r w:rsidRPr="00D4317A">
        <w:rPr>
          <w:rFonts w:ascii="Arial" w:hAnsi="Arial" w:cs="Arial"/>
          <w:sz w:val="28"/>
          <w:szCs w:val="28"/>
          <w:lang w:val="en-US"/>
        </w:rPr>
        <w:t>Consultant, Immigration Case Presenting Officer, and an Employment Counselor. I also</w:t>
      </w:r>
      <w:r w:rsidR="00D4317A">
        <w:rPr>
          <w:rFonts w:ascii="Arial" w:hAnsi="Arial" w:cs="Arial"/>
          <w:sz w:val="28"/>
          <w:szCs w:val="28"/>
          <w:lang w:val="en-US"/>
        </w:rPr>
        <w:t xml:space="preserve"> </w:t>
      </w:r>
      <w:r w:rsidRPr="00D4317A">
        <w:rPr>
          <w:rFonts w:ascii="Arial" w:hAnsi="Arial" w:cs="Arial"/>
          <w:sz w:val="28"/>
          <w:szCs w:val="28"/>
          <w:lang w:val="en-US"/>
        </w:rPr>
        <w:t>have a history of working with local, provinci</w:t>
      </w:r>
      <w:r w:rsidR="00D4317A">
        <w:rPr>
          <w:rFonts w:ascii="Arial" w:hAnsi="Arial" w:cs="Arial"/>
          <w:sz w:val="28"/>
          <w:szCs w:val="28"/>
          <w:lang w:val="en-US"/>
        </w:rPr>
        <w:t xml:space="preserve">al </w:t>
      </w:r>
      <w:r w:rsidR="00D4317A">
        <w:rPr>
          <w:rFonts w:ascii="Arial" w:hAnsi="Arial" w:cs="Arial"/>
          <w:sz w:val="28"/>
          <w:szCs w:val="28"/>
          <w:lang w:val="en-US"/>
        </w:rPr>
        <w:lastRenderedPageBreak/>
        <w:t xml:space="preserve">and national community-based </w:t>
      </w:r>
      <w:r w:rsidRPr="00D4317A">
        <w:rPr>
          <w:rFonts w:ascii="Arial" w:hAnsi="Arial" w:cs="Arial"/>
          <w:sz w:val="28"/>
          <w:szCs w:val="28"/>
          <w:lang w:val="en-US"/>
        </w:rPr>
        <w:t>organizations of pe</w:t>
      </w:r>
      <w:r w:rsidR="00D4317A">
        <w:rPr>
          <w:rFonts w:ascii="Arial" w:hAnsi="Arial" w:cs="Arial"/>
          <w:sz w:val="28"/>
          <w:szCs w:val="28"/>
          <w:lang w:val="en-US"/>
        </w:rPr>
        <w:t>rsons living with a disability.</w:t>
      </w:r>
    </w:p>
    <w:p w:rsidR="00D4317A" w:rsidRDefault="00D4317A" w:rsidP="00D4317A">
      <w:pPr>
        <w:widowControl/>
        <w:rPr>
          <w:rFonts w:ascii="Arial" w:hAnsi="Arial" w:cs="Arial"/>
          <w:sz w:val="28"/>
          <w:szCs w:val="28"/>
          <w:lang w:val="en-US"/>
        </w:rPr>
      </w:pPr>
    </w:p>
    <w:p w:rsidR="00A20024" w:rsidRPr="00D4317A" w:rsidRDefault="00A20024" w:rsidP="00D4317A">
      <w:pPr>
        <w:widowControl/>
        <w:rPr>
          <w:rFonts w:ascii="Arial" w:hAnsi="Arial" w:cs="Arial"/>
          <w:sz w:val="28"/>
          <w:szCs w:val="28"/>
          <w:lang w:val="en-US"/>
        </w:rPr>
      </w:pPr>
      <w:r w:rsidRPr="00D4317A">
        <w:rPr>
          <w:rFonts w:ascii="Arial" w:hAnsi="Arial" w:cs="Arial"/>
          <w:sz w:val="28"/>
          <w:szCs w:val="28"/>
          <w:lang w:val="en-US"/>
        </w:rPr>
        <w:t>As is the case with many people living with a disability, my l</w:t>
      </w:r>
      <w:r w:rsidR="00D4317A">
        <w:rPr>
          <w:rFonts w:ascii="Arial" w:hAnsi="Arial" w:cs="Arial"/>
          <w:sz w:val="28"/>
          <w:szCs w:val="28"/>
          <w:lang w:val="en-US"/>
        </w:rPr>
        <w:t xml:space="preserve">ife is a continuing struggle to </w:t>
      </w:r>
      <w:r w:rsidRPr="00D4317A">
        <w:rPr>
          <w:rFonts w:ascii="Arial" w:hAnsi="Arial" w:cs="Arial"/>
          <w:sz w:val="28"/>
          <w:szCs w:val="28"/>
          <w:lang w:val="en-US"/>
        </w:rPr>
        <w:t>live and work independently in the community. T</w:t>
      </w:r>
      <w:r w:rsidR="00D4317A">
        <w:rPr>
          <w:rFonts w:ascii="Arial" w:hAnsi="Arial" w:cs="Arial"/>
          <w:sz w:val="28"/>
          <w:szCs w:val="28"/>
          <w:lang w:val="en-US"/>
        </w:rPr>
        <w:t xml:space="preserve">he struggle is about overcoming </w:t>
      </w:r>
      <w:r w:rsidRPr="00D4317A">
        <w:rPr>
          <w:rFonts w:ascii="Arial" w:hAnsi="Arial" w:cs="Arial"/>
          <w:sz w:val="28"/>
          <w:szCs w:val="28"/>
          <w:lang w:val="en-US"/>
        </w:rPr>
        <w:t>barriers in getting an education, finding and keeping a jo</w:t>
      </w:r>
      <w:r w:rsidR="00D4317A">
        <w:rPr>
          <w:rFonts w:ascii="Arial" w:hAnsi="Arial" w:cs="Arial"/>
          <w:sz w:val="28"/>
          <w:szCs w:val="28"/>
          <w:lang w:val="en-US"/>
        </w:rPr>
        <w:t xml:space="preserve">b, staying healthy, going where </w:t>
      </w:r>
      <w:r w:rsidRPr="00D4317A">
        <w:rPr>
          <w:rFonts w:ascii="Arial" w:hAnsi="Arial" w:cs="Arial"/>
          <w:sz w:val="28"/>
          <w:szCs w:val="28"/>
          <w:lang w:val="en-US"/>
        </w:rPr>
        <w:t>I need to go, finding an affordable and accessible place t</w:t>
      </w:r>
      <w:r w:rsidR="00D4317A">
        <w:rPr>
          <w:rFonts w:ascii="Arial" w:hAnsi="Arial" w:cs="Arial"/>
          <w:sz w:val="28"/>
          <w:szCs w:val="28"/>
          <w:lang w:val="en-US"/>
        </w:rPr>
        <w:t xml:space="preserve">o live, having friends, dealing </w:t>
      </w:r>
      <w:r w:rsidRPr="00D4317A">
        <w:rPr>
          <w:rFonts w:ascii="Arial" w:hAnsi="Arial" w:cs="Arial"/>
          <w:sz w:val="28"/>
          <w:szCs w:val="28"/>
          <w:lang w:val="en-US"/>
        </w:rPr>
        <w:t xml:space="preserve">with family, and getting help to get in and out of bed, </w:t>
      </w:r>
      <w:r w:rsidR="00D4317A">
        <w:rPr>
          <w:rFonts w:ascii="Arial" w:hAnsi="Arial" w:cs="Arial"/>
          <w:sz w:val="28"/>
          <w:szCs w:val="28"/>
          <w:lang w:val="en-US"/>
        </w:rPr>
        <w:t xml:space="preserve">go to the bathroom, and wash my </w:t>
      </w:r>
      <w:r w:rsidRPr="00D4317A">
        <w:rPr>
          <w:rFonts w:ascii="Arial" w:hAnsi="Arial" w:cs="Arial"/>
          <w:sz w:val="28"/>
          <w:szCs w:val="28"/>
          <w:lang w:val="en-US"/>
        </w:rPr>
        <w:t>face. I use the term struggle because that’s what it is,</w:t>
      </w:r>
      <w:r w:rsidR="00D4317A">
        <w:rPr>
          <w:rFonts w:ascii="Arial" w:hAnsi="Arial" w:cs="Arial"/>
          <w:sz w:val="28"/>
          <w:szCs w:val="28"/>
          <w:lang w:val="en-US"/>
        </w:rPr>
        <w:t xml:space="preserve"> a struggle. A battle every day </w:t>
      </w:r>
      <w:r w:rsidRPr="00D4317A">
        <w:rPr>
          <w:rFonts w:ascii="Arial" w:hAnsi="Arial" w:cs="Arial"/>
          <w:sz w:val="28"/>
          <w:szCs w:val="28"/>
          <w:lang w:val="en-US"/>
        </w:rPr>
        <w:t>where you are planning, organizing, and accessing</w:t>
      </w:r>
      <w:r w:rsidR="00D4317A">
        <w:rPr>
          <w:rFonts w:ascii="Arial" w:hAnsi="Arial" w:cs="Arial"/>
          <w:sz w:val="28"/>
          <w:szCs w:val="28"/>
          <w:lang w:val="en-US"/>
        </w:rPr>
        <w:t xml:space="preserve"> the support needed to overcome </w:t>
      </w:r>
      <w:r w:rsidRPr="00D4317A">
        <w:rPr>
          <w:rFonts w:ascii="Arial" w:hAnsi="Arial" w:cs="Arial"/>
          <w:sz w:val="28"/>
          <w:szCs w:val="28"/>
          <w:lang w:val="en-US"/>
        </w:rPr>
        <w:t>barriers and live on our own terms and in our own way: just like everyone else.</w:t>
      </w:r>
    </w:p>
    <w:p w:rsidR="00F07C73" w:rsidRDefault="00F07C73" w:rsidP="00D4317A">
      <w:pPr>
        <w:widowControl/>
        <w:rPr>
          <w:rFonts w:ascii="Arial" w:hAnsi="Arial" w:cs="Arial"/>
          <w:sz w:val="28"/>
          <w:szCs w:val="28"/>
          <w:lang w:val="en-US"/>
        </w:rPr>
      </w:pPr>
    </w:p>
    <w:p w:rsidR="00A20024" w:rsidRPr="00F07C73" w:rsidRDefault="00A20024" w:rsidP="00D4317A">
      <w:pPr>
        <w:widowControl/>
        <w:rPr>
          <w:rFonts w:ascii="Arial" w:hAnsi="Arial" w:cs="Arial"/>
          <w:b/>
          <w:sz w:val="28"/>
          <w:szCs w:val="28"/>
          <w:lang w:val="en-US"/>
        </w:rPr>
      </w:pPr>
      <w:r w:rsidRPr="00F07C73">
        <w:rPr>
          <w:rFonts w:ascii="Arial" w:hAnsi="Arial" w:cs="Arial"/>
          <w:b/>
          <w:sz w:val="28"/>
          <w:szCs w:val="28"/>
          <w:lang w:val="en-US"/>
        </w:rPr>
        <w:t xml:space="preserve">“Will the proposed Canada Accessibility Act Bill C </w:t>
      </w:r>
      <w:r w:rsidR="00F07C73" w:rsidRPr="00F07C73">
        <w:rPr>
          <w:rFonts w:ascii="Arial" w:hAnsi="Arial" w:cs="Arial"/>
          <w:b/>
          <w:sz w:val="28"/>
          <w:szCs w:val="28"/>
          <w:lang w:val="en-US"/>
        </w:rPr>
        <w:t xml:space="preserve">81 help Canadians living </w:t>
      </w:r>
      <w:proofErr w:type="gramStart"/>
      <w:r w:rsidR="00F07C73" w:rsidRPr="00F07C73">
        <w:rPr>
          <w:rFonts w:ascii="Arial" w:hAnsi="Arial" w:cs="Arial"/>
          <w:b/>
          <w:sz w:val="28"/>
          <w:szCs w:val="28"/>
          <w:lang w:val="en-US"/>
        </w:rPr>
        <w:t xml:space="preserve">with a </w:t>
      </w:r>
      <w:r w:rsidRPr="00F07C73">
        <w:rPr>
          <w:rFonts w:ascii="Arial" w:hAnsi="Arial" w:cs="Arial"/>
          <w:b/>
          <w:sz w:val="28"/>
          <w:szCs w:val="28"/>
          <w:lang w:val="en-US"/>
        </w:rPr>
        <w:t>disability overcome barriers</w:t>
      </w:r>
      <w:proofErr w:type="gramEnd"/>
      <w:r w:rsidRPr="00F07C73">
        <w:rPr>
          <w:rFonts w:ascii="Arial" w:hAnsi="Arial" w:cs="Arial"/>
          <w:b/>
          <w:sz w:val="28"/>
          <w:szCs w:val="28"/>
          <w:lang w:val="en-US"/>
        </w:rPr>
        <w:t xml:space="preserve"> to full and equal citizenship?”</w:t>
      </w:r>
    </w:p>
    <w:p w:rsidR="00F07C73" w:rsidRDefault="00F07C73" w:rsidP="00D4317A">
      <w:pPr>
        <w:widowControl/>
        <w:rPr>
          <w:rFonts w:ascii="Arial" w:hAnsi="Arial" w:cs="Arial"/>
          <w:sz w:val="28"/>
          <w:szCs w:val="28"/>
          <w:lang w:val="en-US"/>
        </w:rPr>
      </w:pPr>
    </w:p>
    <w:p w:rsidR="00A20024" w:rsidRPr="00F07C73" w:rsidRDefault="00A20024" w:rsidP="00D4317A">
      <w:pPr>
        <w:widowControl/>
        <w:rPr>
          <w:rFonts w:ascii="Arial" w:hAnsi="Arial" w:cs="Arial"/>
          <w:b/>
          <w:sz w:val="28"/>
          <w:szCs w:val="28"/>
          <w:lang w:val="en-US"/>
        </w:rPr>
      </w:pPr>
      <w:r w:rsidRPr="00F07C73">
        <w:rPr>
          <w:rFonts w:ascii="Arial" w:hAnsi="Arial" w:cs="Arial"/>
          <w:b/>
          <w:sz w:val="28"/>
          <w:szCs w:val="28"/>
          <w:lang w:val="en-US"/>
        </w:rPr>
        <w:t>In my opinion, Bill C 81 can and will help people li</w:t>
      </w:r>
      <w:r w:rsidR="00F07C73" w:rsidRPr="00F07C73">
        <w:rPr>
          <w:rFonts w:ascii="Arial" w:hAnsi="Arial" w:cs="Arial"/>
          <w:b/>
          <w:sz w:val="28"/>
          <w:szCs w:val="28"/>
          <w:lang w:val="en-US"/>
        </w:rPr>
        <w:t xml:space="preserve">ke myself who are living with a </w:t>
      </w:r>
      <w:r w:rsidRPr="00F07C73">
        <w:rPr>
          <w:rFonts w:ascii="Arial" w:hAnsi="Arial" w:cs="Arial"/>
          <w:b/>
          <w:sz w:val="28"/>
          <w:szCs w:val="28"/>
          <w:lang w:val="en-US"/>
        </w:rPr>
        <w:t>disability in our struggle to overcome barriers and achieve full citizenship.</w:t>
      </w:r>
    </w:p>
    <w:p w:rsidR="00F07C73" w:rsidRDefault="00F07C73" w:rsidP="00D4317A">
      <w:pPr>
        <w:widowControl/>
        <w:rPr>
          <w:rFonts w:ascii="Arial" w:hAnsi="Arial" w:cs="Arial"/>
          <w:sz w:val="28"/>
          <w:szCs w:val="28"/>
          <w:lang w:val="en-US"/>
        </w:rPr>
      </w:pPr>
    </w:p>
    <w:p w:rsidR="00F07C73" w:rsidRDefault="00F07C73" w:rsidP="00D4317A">
      <w:pPr>
        <w:widowControl/>
        <w:rPr>
          <w:rFonts w:ascii="Arial" w:hAnsi="Arial" w:cs="Arial"/>
          <w:sz w:val="28"/>
          <w:szCs w:val="28"/>
          <w:lang w:val="en-US"/>
        </w:rPr>
      </w:pPr>
    </w:p>
    <w:p w:rsidR="00A20024" w:rsidRPr="00D4317A" w:rsidRDefault="00A20024" w:rsidP="00F07C73">
      <w:pPr>
        <w:pStyle w:val="Titre2"/>
      </w:pPr>
      <w:r w:rsidRPr="00D4317A">
        <w:t>Acknowledgements</w:t>
      </w:r>
    </w:p>
    <w:p w:rsidR="00F07C73" w:rsidRDefault="00F07C73" w:rsidP="00D4317A">
      <w:pPr>
        <w:widowControl/>
        <w:rPr>
          <w:rFonts w:ascii="Arial" w:hAnsi="Arial" w:cs="Arial"/>
          <w:sz w:val="28"/>
          <w:szCs w:val="28"/>
          <w:lang w:val="en-US"/>
        </w:rPr>
      </w:pPr>
    </w:p>
    <w:p w:rsidR="00A20024" w:rsidRPr="00D4317A" w:rsidRDefault="00A20024" w:rsidP="00D4317A">
      <w:pPr>
        <w:widowControl/>
        <w:rPr>
          <w:rFonts w:ascii="Arial" w:hAnsi="Arial" w:cs="Arial"/>
          <w:sz w:val="28"/>
          <w:szCs w:val="28"/>
          <w:lang w:val="en-US"/>
        </w:rPr>
      </w:pPr>
      <w:r w:rsidRPr="00D4317A">
        <w:rPr>
          <w:rFonts w:ascii="Arial" w:hAnsi="Arial" w:cs="Arial"/>
          <w:sz w:val="28"/>
          <w:szCs w:val="28"/>
          <w:lang w:val="en-US"/>
        </w:rPr>
        <w:t>I wish to acknowledge the support and assistance of fe</w:t>
      </w:r>
      <w:r w:rsidR="00F07C73">
        <w:rPr>
          <w:rFonts w:ascii="Arial" w:hAnsi="Arial" w:cs="Arial"/>
          <w:sz w:val="28"/>
          <w:szCs w:val="28"/>
          <w:lang w:val="en-US"/>
        </w:rPr>
        <w:t xml:space="preserve">llow Regina community activists </w:t>
      </w:r>
      <w:r w:rsidRPr="00D4317A">
        <w:rPr>
          <w:rFonts w:ascii="Arial" w:hAnsi="Arial" w:cs="Arial"/>
          <w:sz w:val="28"/>
          <w:szCs w:val="28"/>
          <w:lang w:val="en-US"/>
        </w:rPr>
        <w:t xml:space="preserve">Ken Tailor and Barb </w:t>
      </w:r>
      <w:proofErr w:type="spellStart"/>
      <w:r w:rsidRPr="00D4317A">
        <w:rPr>
          <w:rFonts w:ascii="Arial" w:hAnsi="Arial" w:cs="Arial"/>
          <w:sz w:val="28"/>
          <w:szCs w:val="28"/>
          <w:lang w:val="en-US"/>
        </w:rPr>
        <w:t>Dedi</w:t>
      </w:r>
      <w:proofErr w:type="spellEnd"/>
      <w:r w:rsidRPr="00D4317A">
        <w:rPr>
          <w:rFonts w:ascii="Arial" w:hAnsi="Arial" w:cs="Arial"/>
          <w:sz w:val="28"/>
          <w:szCs w:val="28"/>
          <w:lang w:val="en-US"/>
        </w:rPr>
        <w:t>. I owe my understanding of</w:t>
      </w:r>
      <w:r w:rsidR="00F07C73">
        <w:rPr>
          <w:rFonts w:ascii="Arial" w:hAnsi="Arial" w:cs="Arial"/>
          <w:sz w:val="28"/>
          <w:szCs w:val="28"/>
          <w:lang w:val="en-US"/>
        </w:rPr>
        <w:t xml:space="preserve"> Bill C 81 in large part to the </w:t>
      </w:r>
      <w:r w:rsidRPr="00D4317A">
        <w:rPr>
          <w:rFonts w:ascii="Arial" w:hAnsi="Arial" w:cs="Arial"/>
          <w:sz w:val="28"/>
          <w:szCs w:val="28"/>
          <w:lang w:val="en-US"/>
        </w:rPr>
        <w:t xml:space="preserve">noteworthy briefs prepared by the Accessibility for </w:t>
      </w:r>
      <w:r w:rsidR="00F07C73">
        <w:rPr>
          <w:rFonts w:ascii="Arial" w:hAnsi="Arial" w:cs="Arial"/>
          <w:sz w:val="28"/>
          <w:szCs w:val="28"/>
          <w:lang w:val="en-US"/>
        </w:rPr>
        <w:t xml:space="preserve">Ontarians with Disabilities Act </w:t>
      </w:r>
      <w:r w:rsidRPr="00D4317A">
        <w:rPr>
          <w:rFonts w:ascii="Arial" w:hAnsi="Arial" w:cs="Arial"/>
          <w:sz w:val="28"/>
          <w:szCs w:val="28"/>
          <w:lang w:val="en-US"/>
        </w:rPr>
        <w:t>Alliance (AODAA), and the Barrier-Free Manitoba. I am a</w:t>
      </w:r>
      <w:r w:rsidR="00F07C73">
        <w:rPr>
          <w:rFonts w:ascii="Arial" w:hAnsi="Arial" w:cs="Arial"/>
          <w:sz w:val="28"/>
          <w:szCs w:val="28"/>
          <w:lang w:val="en-US"/>
        </w:rPr>
        <w:t xml:space="preserve">lso grateful for the assistance </w:t>
      </w:r>
      <w:r w:rsidRPr="00D4317A">
        <w:rPr>
          <w:rFonts w:ascii="Arial" w:hAnsi="Arial" w:cs="Arial"/>
          <w:sz w:val="28"/>
          <w:szCs w:val="28"/>
          <w:lang w:val="en-US"/>
        </w:rPr>
        <w:t xml:space="preserve">of my local Member of Parliament for Regina </w:t>
      </w:r>
      <w:proofErr w:type="spellStart"/>
      <w:r w:rsidRPr="00D4317A">
        <w:rPr>
          <w:rFonts w:ascii="Arial" w:hAnsi="Arial" w:cs="Arial"/>
          <w:sz w:val="28"/>
          <w:szCs w:val="28"/>
          <w:lang w:val="en-US"/>
        </w:rPr>
        <w:t>Lewvan</w:t>
      </w:r>
      <w:proofErr w:type="spellEnd"/>
      <w:r w:rsidRPr="00D4317A">
        <w:rPr>
          <w:rFonts w:ascii="Arial" w:hAnsi="Arial" w:cs="Arial"/>
          <w:sz w:val="28"/>
          <w:szCs w:val="28"/>
          <w:lang w:val="en-US"/>
        </w:rPr>
        <w:t xml:space="preserve"> Erin Weir.</w:t>
      </w:r>
    </w:p>
    <w:p w:rsidR="00F07C73" w:rsidRDefault="00F07C73" w:rsidP="00D4317A">
      <w:pPr>
        <w:widowControl/>
        <w:rPr>
          <w:rFonts w:ascii="Arial" w:hAnsi="Arial" w:cs="Arial"/>
          <w:sz w:val="28"/>
          <w:szCs w:val="28"/>
          <w:lang w:val="en-US"/>
        </w:rPr>
      </w:pPr>
    </w:p>
    <w:p w:rsidR="00A20024" w:rsidRPr="00D4317A" w:rsidRDefault="00F07C73" w:rsidP="00D4317A">
      <w:pPr>
        <w:widowControl/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 xml:space="preserve">PRINT PAGE </w:t>
      </w:r>
      <w:r w:rsidR="00A20024" w:rsidRPr="00D4317A">
        <w:rPr>
          <w:rFonts w:ascii="Arial" w:hAnsi="Arial" w:cs="Arial"/>
          <w:sz w:val="28"/>
          <w:szCs w:val="28"/>
          <w:lang w:val="en-US"/>
        </w:rPr>
        <w:t>3</w:t>
      </w:r>
    </w:p>
    <w:p w:rsidR="00F07C73" w:rsidRDefault="00F07C73" w:rsidP="00D4317A">
      <w:pPr>
        <w:widowControl/>
        <w:rPr>
          <w:rFonts w:ascii="Arial" w:hAnsi="Arial" w:cs="Arial"/>
          <w:sz w:val="28"/>
          <w:szCs w:val="28"/>
          <w:lang w:val="en-US"/>
        </w:rPr>
      </w:pPr>
    </w:p>
    <w:p w:rsidR="00F07C73" w:rsidRDefault="00F07C73" w:rsidP="00D4317A">
      <w:pPr>
        <w:widowControl/>
        <w:rPr>
          <w:rFonts w:ascii="Arial" w:hAnsi="Arial" w:cs="Arial"/>
          <w:sz w:val="28"/>
          <w:szCs w:val="28"/>
          <w:lang w:val="en-US"/>
        </w:rPr>
      </w:pPr>
    </w:p>
    <w:p w:rsidR="00A20024" w:rsidRPr="00D4317A" w:rsidRDefault="00F07C73" w:rsidP="00F07C73">
      <w:pPr>
        <w:pStyle w:val="Titre2"/>
      </w:pPr>
      <w:r>
        <w:t xml:space="preserve">Comments and Recommendations: </w:t>
      </w:r>
      <w:r w:rsidR="00A20024" w:rsidRPr="00D4317A">
        <w:t>Definitions: Disability</w:t>
      </w:r>
    </w:p>
    <w:p w:rsidR="00F07C73" w:rsidRDefault="00F07C73" w:rsidP="00D4317A">
      <w:pPr>
        <w:widowControl/>
        <w:rPr>
          <w:rFonts w:ascii="Arial" w:eastAsia="CIDFont+F3" w:hAnsi="Arial" w:cs="Arial"/>
          <w:sz w:val="28"/>
          <w:szCs w:val="28"/>
          <w:lang w:val="en-US"/>
        </w:rPr>
      </w:pPr>
    </w:p>
    <w:p w:rsidR="00140934" w:rsidRDefault="00140934" w:rsidP="00D4317A">
      <w:pPr>
        <w:widowControl/>
        <w:rPr>
          <w:rFonts w:ascii="Arial" w:eastAsia="CIDFont+F3" w:hAnsi="Arial" w:cs="Arial"/>
          <w:sz w:val="28"/>
          <w:szCs w:val="28"/>
          <w:lang w:val="en-US"/>
        </w:rPr>
      </w:pPr>
      <w:r>
        <w:rPr>
          <w:rFonts w:ascii="Arial" w:eastAsia="CIDFont+F3" w:hAnsi="Arial" w:cs="Arial"/>
          <w:sz w:val="28"/>
          <w:szCs w:val="28"/>
          <w:lang w:val="en-US"/>
        </w:rPr>
        <w:t>BEGIN LIST:</w:t>
      </w:r>
    </w:p>
    <w:p w:rsidR="00A20024" w:rsidRPr="00D4317A" w:rsidRDefault="00F07C73" w:rsidP="00D4317A">
      <w:pPr>
        <w:widowControl/>
        <w:rPr>
          <w:rFonts w:ascii="Arial" w:hAnsi="Arial" w:cs="Arial"/>
          <w:sz w:val="28"/>
          <w:szCs w:val="28"/>
          <w:lang w:val="en-US"/>
        </w:rPr>
      </w:pPr>
      <w:r>
        <w:rPr>
          <w:rFonts w:ascii="Arial" w:eastAsia="CIDFont+F3" w:hAnsi="Arial" w:cs="Arial"/>
          <w:sz w:val="28"/>
          <w:szCs w:val="28"/>
          <w:lang w:val="en-US"/>
        </w:rPr>
        <w:lastRenderedPageBreak/>
        <w:t xml:space="preserve">- </w:t>
      </w:r>
      <w:r w:rsidR="00A20024" w:rsidRPr="00D4317A">
        <w:rPr>
          <w:rFonts w:ascii="Arial" w:hAnsi="Arial" w:cs="Arial"/>
          <w:sz w:val="28"/>
          <w:szCs w:val="28"/>
          <w:lang w:val="en-US"/>
        </w:rPr>
        <w:t xml:space="preserve">The definition of disability used in the proposed Bill </w:t>
      </w:r>
      <w:r w:rsidR="00140934">
        <w:rPr>
          <w:rFonts w:ascii="Arial" w:hAnsi="Arial" w:cs="Arial"/>
          <w:sz w:val="28"/>
          <w:szCs w:val="28"/>
          <w:lang w:val="en-US"/>
        </w:rPr>
        <w:t xml:space="preserve">C 81 is broad and inclusive. It </w:t>
      </w:r>
      <w:r w:rsidR="00A20024" w:rsidRPr="00D4317A">
        <w:rPr>
          <w:rFonts w:ascii="Arial" w:hAnsi="Arial" w:cs="Arial"/>
          <w:sz w:val="28"/>
          <w:szCs w:val="28"/>
          <w:lang w:val="en-US"/>
        </w:rPr>
        <w:t>represents the interaction between a disability and a barrier.</w:t>
      </w:r>
    </w:p>
    <w:p w:rsidR="00140934" w:rsidRDefault="00140934" w:rsidP="00D4317A">
      <w:pPr>
        <w:widowControl/>
        <w:rPr>
          <w:rFonts w:ascii="Arial" w:eastAsia="CIDFont+F3" w:hAnsi="Arial" w:cs="Arial"/>
          <w:sz w:val="28"/>
          <w:szCs w:val="28"/>
          <w:lang w:val="en-US"/>
        </w:rPr>
      </w:pPr>
    </w:p>
    <w:p w:rsidR="00A20024" w:rsidRPr="00D4317A" w:rsidRDefault="00F07C73" w:rsidP="00D4317A">
      <w:pPr>
        <w:widowControl/>
        <w:rPr>
          <w:rFonts w:ascii="Arial" w:hAnsi="Arial" w:cs="Arial"/>
          <w:sz w:val="28"/>
          <w:szCs w:val="28"/>
          <w:lang w:val="en-US"/>
        </w:rPr>
      </w:pPr>
      <w:r>
        <w:rPr>
          <w:rFonts w:ascii="Arial" w:eastAsia="CIDFont+F3" w:hAnsi="Arial" w:cs="Arial"/>
          <w:sz w:val="28"/>
          <w:szCs w:val="28"/>
          <w:lang w:val="en-US"/>
        </w:rPr>
        <w:t xml:space="preserve">- </w:t>
      </w:r>
      <w:r w:rsidR="00A20024" w:rsidRPr="00D4317A">
        <w:rPr>
          <w:rFonts w:ascii="Arial" w:hAnsi="Arial" w:cs="Arial"/>
          <w:sz w:val="28"/>
          <w:szCs w:val="28"/>
          <w:lang w:val="en-US"/>
        </w:rPr>
        <w:t>The AODAA (Accessibility for Ontarians with Disabilit</w:t>
      </w:r>
      <w:r w:rsidR="00140934">
        <w:rPr>
          <w:rFonts w:ascii="Arial" w:hAnsi="Arial" w:cs="Arial"/>
          <w:sz w:val="28"/>
          <w:szCs w:val="28"/>
          <w:lang w:val="en-US"/>
        </w:rPr>
        <w:t xml:space="preserve">ies Act Alliance) definition of </w:t>
      </w:r>
      <w:r w:rsidR="00A20024" w:rsidRPr="00D4317A">
        <w:rPr>
          <w:rFonts w:ascii="Arial" w:hAnsi="Arial" w:cs="Arial"/>
          <w:sz w:val="28"/>
          <w:szCs w:val="28"/>
          <w:lang w:val="en-US"/>
        </w:rPr>
        <w:t xml:space="preserve">disability is a long list of medical conditions and </w:t>
      </w:r>
      <w:r w:rsidR="00140934">
        <w:rPr>
          <w:rFonts w:ascii="Arial" w:hAnsi="Arial" w:cs="Arial"/>
          <w:sz w:val="28"/>
          <w:szCs w:val="28"/>
          <w:lang w:val="en-US"/>
        </w:rPr>
        <w:t xml:space="preserve">situations. Instead of being an </w:t>
      </w:r>
      <w:r w:rsidR="00A20024" w:rsidRPr="00D4317A">
        <w:rPr>
          <w:rFonts w:ascii="Arial" w:hAnsi="Arial" w:cs="Arial"/>
          <w:sz w:val="28"/>
          <w:szCs w:val="28"/>
          <w:lang w:val="en-US"/>
        </w:rPr>
        <w:t>instrument for inclusion this definition can ser</w:t>
      </w:r>
      <w:r w:rsidR="00140934">
        <w:rPr>
          <w:rFonts w:ascii="Arial" w:hAnsi="Arial" w:cs="Arial"/>
          <w:sz w:val="28"/>
          <w:szCs w:val="28"/>
          <w:lang w:val="en-US"/>
        </w:rPr>
        <w:t xml:space="preserve">ve to exclude individuals whose </w:t>
      </w:r>
      <w:r w:rsidR="00A20024" w:rsidRPr="00D4317A">
        <w:rPr>
          <w:rFonts w:ascii="Arial" w:hAnsi="Arial" w:cs="Arial"/>
          <w:sz w:val="28"/>
          <w:szCs w:val="28"/>
          <w:lang w:val="en-US"/>
        </w:rPr>
        <w:t>particular disability is not listed.</w:t>
      </w:r>
    </w:p>
    <w:p w:rsidR="00140934" w:rsidRDefault="00140934" w:rsidP="00D4317A">
      <w:pPr>
        <w:widowControl/>
        <w:rPr>
          <w:rFonts w:ascii="Arial" w:hAnsi="Arial" w:cs="Arial"/>
          <w:sz w:val="28"/>
          <w:szCs w:val="28"/>
          <w:lang w:val="en-US"/>
        </w:rPr>
      </w:pPr>
    </w:p>
    <w:p w:rsidR="00140934" w:rsidRDefault="00140934" w:rsidP="00D4317A">
      <w:pPr>
        <w:widowControl/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BEGIN INDENT:</w:t>
      </w:r>
    </w:p>
    <w:p w:rsidR="00A20024" w:rsidRPr="00D4317A" w:rsidRDefault="00A20024" w:rsidP="00140934">
      <w:pPr>
        <w:widowControl/>
        <w:ind w:left="708"/>
        <w:rPr>
          <w:rFonts w:ascii="Arial" w:hAnsi="Arial" w:cs="Arial"/>
          <w:sz w:val="28"/>
          <w:szCs w:val="28"/>
          <w:lang w:val="en-US"/>
        </w:rPr>
      </w:pPr>
      <w:r w:rsidRPr="00D4317A">
        <w:rPr>
          <w:rFonts w:ascii="Arial" w:hAnsi="Arial" w:cs="Arial"/>
          <w:sz w:val="28"/>
          <w:szCs w:val="28"/>
          <w:lang w:val="en-US"/>
        </w:rPr>
        <w:t>“The impairment perspective considers</w:t>
      </w:r>
      <w:r w:rsidR="00140934">
        <w:rPr>
          <w:rFonts w:ascii="Arial" w:hAnsi="Arial" w:cs="Arial"/>
          <w:sz w:val="28"/>
          <w:szCs w:val="28"/>
          <w:lang w:val="en-US"/>
        </w:rPr>
        <w:t xml:space="preserve"> disability a health problem or </w:t>
      </w:r>
      <w:r w:rsidRPr="00D4317A">
        <w:rPr>
          <w:rFonts w:ascii="Arial" w:hAnsi="Arial" w:cs="Arial"/>
          <w:sz w:val="28"/>
          <w:szCs w:val="28"/>
          <w:lang w:val="en-US"/>
        </w:rPr>
        <w:t>abnormality that is situated in an individual’s bo</w:t>
      </w:r>
      <w:r w:rsidR="00140934">
        <w:rPr>
          <w:rFonts w:ascii="Arial" w:hAnsi="Arial" w:cs="Arial"/>
          <w:sz w:val="28"/>
          <w:szCs w:val="28"/>
          <w:lang w:val="en-US"/>
        </w:rPr>
        <w:t xml:space="preserve">dy or mind. This perspective is </w:t>
      </w:r>
      <w:r w:rsidRPr="00D4317A">
        <w:rPr>
          <w:rFonts w:ascii="Arial" w:hAnsi="Arial" w:cs="Arial"/>
          <w:sz w:val="28"/>
          <w:szCs w:val="28"/>
          <w:lang w:val="en-US"/>
        </w:rPr>
        <w:t>best expressed by the medical model whi</w:t>
      </w:r>
      <w:r w:rsidR="00140934">
        <w:rPr>
          <w:rFonts w:ascii="Arial" w:hAnsi="Arial" w:cs="Arial"/>
          <w:sz w:val="28"/>
          <w:szCs w:val="28"/>
          <w:lang w:val="en-US"/>
        </w:rPr>
        <w:t xml:space="preserve">ch views disability in terms of </w:t>
      </w:r>
      <w:r w:rsidRPr="00D4317A">
        <w:rPr>
          <w:rFonts w:ascii="Arial" w:hAnsi="Arial" w:cs="Arial"/>
          <w:sz w:val="28"/>
          <w:szCs w:val="28"/>
          <w:lang w:val="en-US"/>
        </w:rPr>
        <w:t>disease, illness, abnormality and pers</w:t>
      </w:r>
      <w:r w:rsidR="00140934">
        <w:rPr>
          <w:rFonts w:ascii="Arial" w:hAnsi="Arial" w:cs="Arial"/>
          <w:sz w:val="28"/>
          <w:szCs w:val="28"/>
          <w:lang w:val="en-US"/>
        </w:rPr>
        <w:t xml:space="preserve">onal tragedy. The medical model </w:t>
      </w:r>
      <w:r w:rsidRPr="00D4317A">
        <w:rPr>
          <w:rFonts w:ascii="Arial" w:hAnsi="Arial" w:cs="Arial"/>
          <w:sz w:val="28"/>
          <w:szCs w:val="28"/>
          <w:lang w:val="en-US"/>
        </w:rPr>
        <w:t>assumes that disability is an intrinsic cha</w:t>
      </w:r>
      <w:r w:rsidR="00140934">
        <w:rPr>
          <w:rFonts w:ascii="Arial" w:hAnsi="Arial" w:cs="Arial"/>
          <w:sz w:val="28"/>
          <w:szCs w:val="28"/>
          <w:lang w:val="en-US"/>
        </w:rPr>
        <w:t xml:space="preserve">racteristic of individuals with </w:t>
      </w:r>
      <w:r w:rsidRPr="00D4317A">
        <w:rPr>
          <w:rFonts w:ascii="Arial" w:hAnsi="Arial" w:cs="Arial"/>
          <w:sz w:val="28"/>
          <w:szCs w:val="28"/>
          <w:lang w:val="en-US"/>
        </w:rPr>
        <w:t xml:space="preserve">disabilities. This assumption translates into </w:t>
      </w:r>
      <w:r w:rsidR="00140934">
        <w:rPr>
          <w:rFonts w:ascii="Arial" w:hAnsi="Arial" w:cs="Arial"/>
          <w:sz w:val="28"/>
          <w:szCs w:val="28"/>
          <w:lang w:val="en-US"/>
        </w:rPr>
        <w:t xml:space="preserve">practices that attempt to “fix” </w:t>
      </w:r>
      <w:r w:rsidRPr="00D4317A">
        <w:rPr>
          <w:rFonts w:ascii="Arial" w:hAnsi="Arial" w:cs="Arial"/>
          <w:sz w:val="28"/>
          <w:szCs w:val="28"/>
          <w:lang w:val="en-US"/>
        </w:rPr>
        <w:t>individuals’ abnormalities and defects, which are seen</w:t>
      </w:r>
      <w:r w:rsidR="00140934">
        <w:rPr>
          <w:rFonts w:ascii="Arial" w:hAnsi="Arial" w:cs="Arial"/>
          <w:sz w:val="28"/>
          <w:szCs w:val="28"/>
          <w:lang w:val="en-US"/>
        </w:rPr>
        <w:t xml:space="preserve"> as strictly personal </w:t>
      </w:r>
      <w:r w:rsidRPr="00D4317A">
        <w:rPr>
          <w:rFonts w:ascii="Arial" w:hAnsi="Arial" w:cs="Arial"/>
          <w:sz w:val="28"/>
          <w:szCs w:val="28"/>
          <w:lang w:val="en-US"/>
        </w:rPr>
        <w:t>conditions.</w:t>
      </w:r>
    </w:p>
    <w:p w:rsidR="00140934" w:rsidRDefault="00140934" w:rsidP="00140934">
      <w:pPr>
        <w:widowControl/>
        <w:ind w:left="708"/>
        <w:rPr>
          <w:rFonts w:ascii="Arial" w:hAnsi="Arial" w:cs="Arial"/>
          <w:sz w:val="28"/>
          <w:szCs w:val="28"/>
          <w:lang w:val="en-US"/>
        </w:rPr>
      </w:pPr>
    </w:p>
    <w:p w:rsidR="003576CA" w:rsidRDefault="00A20024" w:rsidP="00140934">
      <w:pPr>
        <w:widowControl/>
        <w:ind w:left="708"/>
        <w:rPr>
          <w:rFonts w:ascii="Arial" w:hAnsi="Arial" w:cs="Arial"/>
          <w:sz w:val="28"/>
          <w:szCs w:val="28"/>
          <w:lang w:val="en-US"/>
        </w:rPr>
      </w:pPr>
      <w:r w:rsidRPr="00D4317A">
        <w:rPr>
          <w:rFonts w:ascii="Arial" w:hAnsi="Arial" w:cs="Arial"/>
          <w:sz w:val="28"/>
          <w:szCs w:val="28"/>
          <w:lang w:val="en-US"/>
        </w:rPr>
        <w:t>Many criticize the medical model for its limitat</w:t>
      </w:r>
      <w:r w:rsidR="00140934">
        <w:rPr>
          <w:rFonts w:ascii="Arial" w:hAnsi="Arial" w:cs="Arial"/>
          <w:sz w:val="28"/>
          <w:szCs w:val="28"/>
          <w:lang w:val="en-US"/>
        </w:rPr>
        <w:t xml:space="preserve">ions i.e. the model ignores the </w:t>
      </w:r>
      <w:r w:rsidRPr="00D4317A">
        <w:rPr>
          <w:rFonts w:ascii="Arial" w:hAnsi="Arial" w:cs="Arial"/>
          <w:sz w:val="28"/>
          <w:szCs w:val="28"/>
          <w:lang w:val="en-US"/>
        </w:rPr>
        <w:t>role of the social and physical enviro</w:t>
      </w:r>
      <w:r w:rsidR="00140934">
        <w:rPr>
          <w:rFonts w:ascii="Arial" w:hAnsi="Arial" w:cs="Arial"/>
          <w:sz w:val="28"/>
          <w:szCs w:val="28"/>
          <w:lang w:val="en-US"/>
        </w:rPr>
        <w:t xml:space="preserve">nment in the disabling process. </w:t>
      </w:r>
      <w:r w:rsidRPr="00D4317A">
        <w:rPr>
          <w:rFonts w:ascii="Arial" w:hAnsi="Arial" w:cs="Arial"/>
          <w:sz w:val="28"/>
          <w:szCs w:val="28"/>
          <w:lang w:val="en-US"/>
        </w:rPr>
        <w:t>Moreover, the model locates the defect in a person’s body or mind, and t</w:t>
      </w:r>
      <w:r w:rsidR="00140934">
        <w:rPr>
          <w:rFonts w:ascii="Arial" w:hAnsi="Arial" w:cs="Arial"/>
          <w:sz w:val="28"/>
          <w:szCs w:val="28"/>
          <w:lang w:val="en-US"/>
        </w:rPr>
        <w:t xml:space="preserve">hat </w:t>
      </w:r>
      <w:r w:rsidRPr="00D4317A">
        <w:rPr>
          <w:rFonts w:ascii="Arial" w:hAnsi="Arial" w:cs="Arial"/>
          <w:sz w:val="28"/>
          <w:szCs w:val="28"/>
          <w:lang w:val="en-US"/>
        </w:rPr>
        <w:t>person may be defined as defective, abnorma</w:t>
      </w:r>
      <w:r w:rsidR="00140934">
        <w:rPr>
          <w:rFonts w:ascii="Arial" w:hAnsi="Arial" w:cs="Arial"/>
          <w:sz w:val="28"/>
          <w:szCs w:val="28"/>
          <w:lang w:val="en-US"/>
        </w:rPr>
        <w:t xml:space="preserve">l and by extension biologically </w:t>
      </w:r>
      <w:r w:rsidRPr="00D4317A">
        <w:rPr>
          <w:rFonts w:ascii="Arial" w:hAnsi="Arial" w:cs="Arial"/>
          <w:sz w:val="28"/>
          <w:szCs w:val="28"/>
          <w:lang w:val="en-US"/>
        </w:rPr>
        <w:t xml:space="preserve">or mentally inferior.” Pages 5-6, </w:t>
      </w:r>
      <w:r w:rsidRPr="00140934">
        <w:rPr>
          <w:rFonts w:ascii="Arial" w:hAnsi="Arial" w:cs="Arial"/>
          <w:i/>
          <w:sz w:val="28"/>
          <w:szCs w:val="28"/>
          <w:u w:val="single"/>
          <w:lang w:val="en-US"/>
        </w:rPr>
        <w:t>Defining Disabilities: A Complex Issue</w:t>
      </w:r>
      <w:r w:rsidRPr="00D4317A">
        <w:rPr>
          <w:rFonts w:ascii="Arial" w:hAnsi="Arial" w:cs="Arial"/>
          <w:sz w:val="28"/>
          <w:szCs w:val="28"/>
          <w:lang w:val="en-US"/>
        </w:rPr>
        <w:t xml:space="preserve"> </w:t>
      </w:r>
      <w:r w:rsidR="00140934">
        <w:rPr>
          <w:rFonts w:ascii="Arial" w:hAnsi="Arial" w:cs="Arial"/>
          <w:sz w:val="28"/>
          <w:szCs w:val="28"/>
          <w:lang w:val="en-US"/>
        </w:rPr>
        <w:t xml:space="preserve">This </w:t>
      </w:r>
      <w:r w:rsidRPr="00D4317A">
        <w:rPr>
          <w:rFonts w:ascii="Arial" w:hAnsi="Arial" w:cs="Arial"/>
          <w:sz w:val="28"/>
          <w:szCs w:val="28"/>
          <w:lang w:val="en-US"/>
        </w:rPr>
        <w:t>report was prepared by the Office for Dis</w:t>
      </w:r>
      <w:r w:rsidR="00140934">
        <w:rPr>
          <w:rFonts w:ascii="Arial" w:hAnsi="Arial" w:cs="Arial"/>
          <w:sz w:val="28"/>
          <w:szCs w:val="28"/>
          <w:lang w:val="en-US"/>
        </w:rPr>
        <w:t xml:space="preserve">ability Issues, Human Resources </w:t>
      </w:r>
      <w:r w:rsidRPr="00D4317A">
        <w:rPr>
          <w:rFonts w:ascii="Arial" w:hAnsi="Arial" w:cs="Arial"/>
          <w:sz w:val="28"/>
          <w:szCs w:val="28"/>
          <w:lang w:val="en-US"/>
        </w:rPr>
        <w:t>Development Canada in cooperation with o</w:t>
      </w:r>
      <w:r w:rsidR="00140934">
        <w:rPr>
          <w:rFonts w:ascii="Arial" w:hAnsi="Arial" w:cs="Arial"/>
          <w:sz w:val="28"/>
          <w:szCs w:val="28"/>
          <w:lang w:val="en-US"/>
        </w:rPr>
        <w:t>ther federal departments.</w:t>
      </w:r>
    </w:p>
    <w:p w:rsidR="003576CA" w:rsidRDefault="00140934" w:rsidP="00140934">
      <w:pPr>
        <w:widowControl/>
        <w:ind w:left="708"/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 xml:space="preserve">© Her </w:t>
      </w:r>
      <w:r w:rsidR="00A20024" w:rsidRPr="00D4317A">
        <w:rPr>
          <w:rFonts w:ascii="Arial" w:hAnsi="Arial" w:cs="Arial"/>
          <w:sz w:val="28"/>
          <w:szCs w:val="28"/>
          <w:lang w:val="en-US"/>
        </w:rPr>
        <w:t>Majesty the Queen in Right of Canada 200</w:t>
      </w:r>
      <w:r>
        <w:rPr>
          <w:rFonts w:ascii="Arial" w:hAnsi="Arial" w:cs="Arial"/>
          <w:sz w:val="28"/>
          <w:szCs w:val="28"/>
          <w:lang w:val="en-US"/>
        </w:rPr>
        <w:t>3</w:t>
      </w:r>
    </w:p>
    <w:p w:rsidR="003576CA" w:rsidRDefault="00140934" w:rsidP="00140934">
      <w:pPr>
        <w:widowControl/>
        <w:ind w:left="708"/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Cat. No.: RH37-4/3-2003E</w:t>
      </w:r>
    </w:p>
    <w:p w:rsidR="00A20024" w:rsidRPr="00D4317A" w:rsidRDefault="00140934" w:rsidP="00140934">
      <w:pPr>
        <w:widowControl/>
        <w:ind w:left="708"/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 xml:space="preserve">ISBN: </w:t>
      </w:r>
      <w:r w:rsidR="00A20024" w:rsidRPr="00D4317A">
        <w:rPr>
          <w:rFonts w:ascii="Arial" w:hAnsi="Arial" w:cs="Arial"/>
          <w:sz w:val="28"/>
          <w:szCs w:val="28"/>
          <w:lang w:val="en-US"/>
        </w:rPr>
        <w:t>0-662-35368-4)</w:t>
      </w:r>
    </w:p>
    <w:p w:rsidR="00140934" w:rsidRDefault="00140934" w:rsidP="00D4317A">
      <w:pPr>
        <w:widowControl/>
        <w:rPr>
          <w:rFonts w:ascii="Arial" w:eastAsia="CIDFont+F3" w:hAnsi="Arial" w:cs="Arial"/>
          <w:sz w:val="28"/>
          <w:szCs w:val="28"/>
          <w:lang w:val="en-US"/>
        </w:rPr>
      </w:pPr>
      <w:r>
        <w:rPr>
          <w:rFonts w:ascii="Arial" w:eastAsia="CIDFont+F3" w:hAnsi="Arial" w:cs="Arial"/>
          <w:sz w:val="28"/>
          <w:szCs w:val="28"/>
          <w:lang w:val="en-US"/>
        </w:rPr>
        <w:t>END INDENT.</w:t>
      </w:r>
    </w:p>
    <w:p w:rsidR="00140934" w:rsidRDefault="00140934" w:rsidP="00D4317A">
      <w:pPr>
        <w:widowControl/>
        <w:rPr>
          <w:rFonts w:ascii="Arial" w:eastAsia="CIDFont+F3" w:hAnsi="Arial" w:cs="Arial"/>
          <w:sz w:val="28"/>
          <w:szCs w:val="28"/>
          <w:lang w:val="en-US"/>
        </w:rPr>
      </w:pPr>
      <w:bookmarkStart w:id="0" w:name="_GoBack"/>
      <w:bookmarkEnd w:id="0"/>
    </w:p>
    <w:p w:rsidR="00A20024" w:rsidRPr="00D4317A" w:rsidRDefault="00F07C73" w:rsidP="00D4317A">
      <w:pPr>
        <w:widowControl/>
        <w:rPr>
          <w:rFonts w:ascii="Arial" w:hAnsi="Arial" w:cs="Arial"/>
          <w:sz w:val="28"/>
          <w:szCs w:val="28"/>
          <w:lang w:val="en-US"/>
        </w:rPr>
      </w:pPr>
      <w:r>
        <w:rPr>
          <w:rFonts w:ascii="Arial" w:eastAsia="CIDFont+F3" w:hAnsi="Arial" w:cs="Arial"/>
          <w:sz w:val="28"/>
          <w:szCs w:val="28"/>
          <w:lang w:val="en-US"/>
        </w:rPr>
        <w:t xml:space="preserve">- </w:t>
      </w:r>
      <w:r w:rsidR="00A20024" w:rsidRPr="00D4317A">
        <w:rPr>
          <w:rFonts w:ascii="Arial" w:hAnsi="Arial" w:cs="Arial"/>
          <w:sz w:val="28"/>
          <w:szCs w:val="28"/>
          <w:lang w:val="en-US"/>
        </w:rPr>
        <w:t>The AODAA definition is inconsistent with disabilit</w:t>
      </w:r>
      <w:r w:rsidR="00140934">
        <w:rPr>
          <w:rFonts w:ascii="Arial" w:hAnsi="Arial" w:cs="Arial"/>
          <w:sz w:val="28"/>
          <w:szCs w:val="28"/>
          <w:lang w:val="en-US"/>
        </w:rPr>
        <w:t xml:space="preserve">y as understood by the Canadian </w:t>
      </w:r>
      <w:r w:rsidR="00A20024" w:rsidRPr="00D4317A">
        <w:rPr>
          <w:rFonts w:ascii="Arial" w:hAnsi="Arial" w:cs="Arial"/>
          <w:sz w:val="28"/>
          <w:szCs w:val="28"/>
          <w:lang w:val="en-US"/>
        </w:rPr>
        <w:t>Charter on Rights and Freedoms and the Canadia</w:t>
      </w:r>
      <w:r w:rsidR="00140934">
        <w:rPr>
          <w:rFonts w:ascii="Arial" w:hAnsi="Arial" w:cs="Arial"/>
          <w:sz w:val="28"/>
          <w:szCs w:val="28"/>
          <w:lang w:val="en-US"/>
        </w:rPr>
        <w:t xml:space="preserve">n Human Rights Act. The Charter </w:t>
      </w:r>
      <w:r w:rsidR="00A20024" w:rsidRPr="00D4317A">
        <w:rPr>
          <w:rFonts w:ascii="Arial" w:hAnsi="Arial" w:cs="Arial"/>
          <w:sz w:val="28"/>
          <w:szCs w:val="28"/>
          <w:lang w:val="en-US"/>
        </w:rPr>
        <w:t>and the Human Rights Act consider disability from an ecological perspective.</w:t>
      </w:r>
    </w:p>
    <w:p w:rsidR="00140934" w:rsidRDefault="00140934" w:rsidP="00D4317A">
      <w:pPr>
        <w:widowControl/>
        <w:rPr>
          <w:rFonts w:ascii="Arial" w:hAnsi="Arial" w:cs="Arial"/>
          <w:sz w:val="28"/>
          <w:szCs w:val="28"/>
          <w:lang w:val="en-US"/>
        </w:rPr>
      </w:pPr>
    </w:p>
    <w:p w:rsidR="00A20024" w:rsidRPr="00D4317A" w:rsidRDefault="00A20024" w:rsidP="00D4317A">
      <w:pPr>
        <w:widowControl/>
        <w:rPr>
          <w:rFonts w:ascii="Arial" w:hAnsi="Arial" w:cs="Arial"/>
          <w:sz w:val="28"/>
          <w:szCs w:val="28"/>
          <w:lang w:val="en-US"/>
        </w:rPr>
      </w:pPr>
      <w:r w:rsidRPr="00D4317A">
        <w:rPr>
          <w:rFonts w:ascii="Arial" w:hAnsi="Arial" w:cs="Arial"/>
          <w:sz w:val="28"/>
          <w:szCs w:val="28"/>
          <w:lang w:val="en-US"/>
        </w:rPr>
        <w:t>“… the ecological perspective rests on three distinct</w:t>
      </w:r>
      <w:r w:rsidR="00140934">
        <w:rPr>
          <w:rFonts w:ascii="Arial" w:hAnsi="Arial" w:cs="Arial"/>
          <w:sz w:val="28"/>
          <w:szCs w:val="28"/>
          <w:lang w:val="en-US"/>
        </w:rPr>
        <w:t xml:space="preserve"> disability concepts: pathology </w:t>
      </w:r>
      <w:r w:rsidRPr="00D4317A">
        <w:rPr>
          <w:rFonts w:ascii="Arial" w:hAnsi="Arial" w:cs="Arial"/>
          <w:sz w:val="28"/>
          <w:szCs w:val="28"/>
          <w:lang w:val="en-US"/>
        </w:rPr>
        <w:t xml:space="preserve">(or abnormality), impairment and disability. However, </w:t>
      </w:r>
      <w:r w:rsidR="00140934">
        <w:rPr>
          <w:rFonts w:ascii="Arial" w:hAnsi="Arial" w:cs="Arial"/>
          <w:sz w:val="28"/>
          <w:szCs w:val="28"/>
          <w:lang w:val="en-US"/>
        </w:rPr>
        <w:t xml:space="preserve">it sees disability as resulting </w:t>
      </w:r>
      <w:r w:rsidRPr="00D4317A">
        <w:rPr>
          <w:rFonts w:ascii="Arial" w:hAnsi="Arial" w:cs="Arial"/>
          <w:sz w:val="28"/>
          <w:szCs w:val="28"/>
          <w:lang w:val="en-US"/>
        </w:rPr>
        <w:t xml:space="preserve">from the interaction of impairment, activity limitations </w:t>
      </w:r>
      <w:r w:rsidRPr="00D4317A">
        <w:rPr>
          <w:rFonts w:ascii="Arial" w:hAnsi="Arial" w:cs="Arial"/>
          <w:sz w:val="28"/>
          <w:szCs w:val="28"/>
          <w:lang w:val="en-US"/>
        </w:rPr>
        <w:lastRenderedPageBreak/>
        <w:t>an</w:t>
      </w:r>
      <w:r w:rsidR="00140934">
        <w:rPr>
          <w:rFonts w:ascii="Arial" w:hAnsi="Arial" w:cs="Arial"/>
          <w:sz w:val="28"/>
          <w:szCs w:val="28"/>
          <w:lang w:val="en-US"/>
        </w:rPr>
        <w:t xml:space="preserve">d participation restrictions in </w:t>
      </w:r>
      <w:r w:rsidRPr="00D4317A">
        <w:rPr>
          <w:rFonts w:ascii="Arial" w:hAnsi="Arial" w:cs="Arial"/>
          <w:sz w:val="28"/>
          <w:szCs w:val="28"/>
          <w:lang w:val="en-US"/>
        </w:rPr>
        <w:t>a specific social or physical environment such as</w:t>
      </w:r>
      <w:r w:rsidR="00140934">
        <w:rPr>
          <w:rFonts w:ascii="Arial" w:hAnsi="Arial" w:cs="Arial"/>
          <w:sz w:val="28"/>
          <w:szCs w:val="28"/>
          <w:lang w:val="en-US"/>
        </w:rPr>
        <w:t xml:space="preserve"> work, home or school. </w:t>
      </w:r>
      <w:proofErr w:type="gramStart"/>
      <w:r w:rsidR="00140934">
        <w:rPr>
          <w:rFonts w:ascii="Arial" w:hAnsi="Arial" w:cs="Arial"/>
          <w:sz w:val="28"/>
          <w:szCs w:val="28"/>
          <w:lang w:val="en-US"/>
        </w:rPr>
        <w:t xml:space="preserve">“(Page 6 </w:t>
      </w:r>
      <w:r w:rsidRPr="00D4317A">
        <w:rPr>
          <w:rFonts w:ascii="Arial" w:hAnsi="Arial" w:cs="Arial"/>
          <w:sz w:val="28"/>
          <w:szCs w:val="28"/>
          <w:lang w:val="en-US"/>
        </w:rPr>
        <w:t>ibid.)</w:t>
      </w:r>
      <w:proofErr w:type="gramEnd"/>
    </w:p>
    <w:p w:rsidR="00140934" w:rsidRDefault="00140934" w:rsidP="00D4317A">
      <w:pPr>
        <w:widowControl/>
        <w:rPr>
          <w:rFonts w:ascii="Arial" w:eastAsia="CIDFont+F3" w:hAnsi="Arial" w:cs="Arial"/>
          <w:sz w:val="28"/>
          <w:szCs w:val="28"/>
          <w:lang w:val="en-US"/>
        </w:rPr>
      </w:pPr>
    </w:p>
    <w:p w:rsidR="00A20024" w:rsidRPr="00D4317A" w:rsidRDefault="00F07C73" w:rsidP="00D4317A">
      <w:pPr>
        <w:widowControl/>
        <w:rPr>
          <w:rFonts w:ascii="Arial" w:hAnsi="Arial" w:cs="Arial"/>
          <w:sz w:val="28"/>
          <w:szCs w:val="28"/>
          <w:lang w:val="en-US"/>
        </w:rPr>
      </w:pPr>
      <w:r>
        <w:rPr>
          <w:rFonts w:ascii="Arial" w:eastAsia="CIDFont+F3" w:hAnsi="Arial" w:cs="Arial"/>
          <w:sz w:val="28"/>
          <w:szCs w:val="28"/>
          <w:lang w:val="en-US"/>
        </w:rPr>
        <w:t xml:space="preserve">- </w:t>
      </w:r>
      <w:r w:rsidR="00A20024" w:rsidRPr="00D4317A">
        <w:rPr>
          <w:rFonts w:ascii="Arial" w:hAnsi="Arial" w:cs="Arial"/>
          <w:sz w:val="28"/>
          <w:szCs w:val="28"/>
          <w:lang w:val="en-US"/>
        </w:rPr>
        <w:t>Variations of the ecological definition of a disability</w:t>
      </w:r>
      <w:r w:rsidR="00140934">
        <w:rPr>
          <w:rFonts w:ascii="Arial" w:hAnsi="Arial" w:cs="Arial"/>
          <w:sz w:val="28"/>
          <w:szCs w:val="28"/>
          <w:lang w:val="en-US"/>
        </w:rPr>
        <w:t xml:space="preserve"> are referred to as a social or </w:t>
      </w:r>
      <w:r w:rsidR="00A20024" w:rsidRPr="00D4317A">
        <w:rPr>
          <w:rFonts w:ascii="Arial" w:hAnsi="Arial" w:cs="Arial"/>
          <w:sz w:val="28"/>
          <w:szCs w:val="28"/>
          <w:lang w:val="en-US"/>
        </w:rPr>
        <w:t>human rights model. The definition a disability as use</w:t>
      </w:r>
      <w:r w:rsidR="00140934">
        <w:rPr>
          <w:rFonts w:ascii="Arial" w:hAnsi="Arial" w:cs="Arial"/>
          <w:sz w:val="28"/>
          <w:szCs w:val="28"/>
          <w:lang w:val="en-US"/>
        </w:rPr>
        <w:t xml:space="preserve">d in Bill C 81 is an ecological </w:t>
      </w:r>
      <w:r w:rsidR="00A20024" w:rsidRPr="00D4317A">
        <w:rPr>
          <w:rFonts w:ascii="Arial" w:hAnsi="Arial" w:cs="Arial"/>
          <w:sz w:val="28"/>
          <w:szCs w:val="28"/>
          <w:lang w:val="en-US"/>
        </w:rPr>
        <w:t>definition and is appropriate for the purposes of this Act.</w:t>
      </w:r>
    </w:p>
    <w:p w:rsidR="00140934" w:rsidRDefault="00140934" w:rsidP="00D4317A">
      <w:pPr>
        <w:widowControl/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END LIST.</w:t>
      </w:r>
    </w:p>
    <w:p w:rsidR="00140934" w:rsidRDefault="00140934" w:rsidP="00D4317A">
      <w:pPr>
        <w:widowControl/>
        <w:rPr>
          <w:rFonts w:ascii="Arial" w:hAnsi="Arial" w:cs="Arial"/>
          <w:sz w:val="28"/>
          <w:szCs w:val="28"/>
          <w:lang w:val="en-US"/>
        </w:rPr>
      </w:pPr>
    </w:p>
    <w:p w:rsidR="00A20024" w:rsidRPr="00D4317A" w:rsidRDefault="00140934" w:rsidP="00D4317A">
      <w:pPr>
        <w:widowControl/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 xml:space="preserve">PRINT PAGE </w:t>
      </w:r>
      <w:r w:rsidR="00A20024" w:rsidRPr="00D4317A">
        <w:rPr>
          <w:rFonts w:ascii="Arial" w:hAnsi="Arial" w:cs="Arial"/>
          <w:sz w:val="28"/>
          <w:szCs w:val="28"/>
          <w:lang w:val="en-US"/>
        </w:rPr>
        <w:t>4</w:t>
      </w:r>
    </w:p>
    <w:p w:rsidR="00140934" w:rsidRDefault="00140934" w:rsidP="00D4317A">
      <w:pPr>
        <w:widowControl/>
        <w:rPr>
          <w:rFonts w:ascii="Arial" w:hAnsi="Arial" w:cs="Arial"/>
          <w:sz w:val="28"/>
          <w:szCs w:val="28"/>
          <w:lang w:val="en-US"/>
        </w:rPr>
      </w:pPr>
    </w:p>
    <w:p w:rsidR="00140934" w:rsidRDefault="00140934" w:rsidP="00D4317A">
      <w:pPr>
        <w:widowControl/>
        <w:rPr>
          <w:rFonts w:ascii="Arial" w:hAnsi="Arial" w:cs="Arial"/>
          <w:sz w:val="28"/>
          <w:szCs w:val="28"/>
          <w:lang w:val="en-US"/>
        </w:rPr>
      </w:pPr>
    </w:p>
    <w:p w:rsidR="00A20024" w:rsidRPr="00D4317A" w:rsidRDefault="00A20024" w:rsidP="00140934">
      <w:pPr>
        <w:pStyle w:val="Titre2"/>
      </w:pPr>
      <w:r w:rsidRPr="00D4317A">
        <w:t>Purpose of Bill C 81</w:t>
      </w:r>
    </w:p>
    <w:p w:rsidR="00140934" w:rsidRDefault="00140934" w:rsidP="00D4317A">
      <w:pPr>
        <w:widowControl/>
        <w:rPr>
          <w:rFonts w:ascii="Arial" w:eastAsia="CIDFont+F3" w:hAnsi="Arial" w:cs="Arial"/>
          <w:sz w:val="28"/>
          <w:szCs w:val="28"/>
          <w:lang w:val="en-US"/>
        </w:rPr>
      </w:pPr>
    </w:p>
    <w:p w:rsidR="00140934" w:rsidRDefault="00140934" w:rsidP="00D4317A">
      <w:pPr>
        <w:widowControl/>
        <w:rPr>
          <w:rFonts w:ascii="Arial" w:eastAsia="CIDFont+F3" w:hAnsi="Arial" w:cs="Arial"/>
          <w:sz w:val="28"/>
          <w:szCs w:val="28"/>
          <w:lang w:val="en-US"/>
        </w:rPr>
      </w:pPr>
      <w:r>
        <w:rPr>
          <w:rFonts w:ascii="Arial" w:eastAsia="CIDFont+F3" w:hAnsi="Arial" w:cs="Arial"/>
          <w:sz w:val="28"/>
          <w:szCs w:val="28"/>
          <w:lang w:val="en-US"/>
        </w:rPr>
        <w:t>BEGIN LIST:</w:t>
      </w:r>
    </w:p>
    <w:p w:rsidR="00A20024" w:rsidRPr="00D4317A" w:rsidRDefault="00F07C73" w:rsidP="00D4317A">
      <w:pPr>
        <w:widowControl/>
        <w:rPr>
          <w:rFonts w:ascii="Arial" w:hAnsi="Arial" w:cs="Arial"/>
          <w:sz w:val="28"/>
          <w:szCs w:val="28"/>
          <w:lang w:val="en-US"/>
        </w:rPr>
      </w:pPr>
      <w:r>
        <w:rPr>
          <w:rFonts w:ascii="Arial" w:eastAsia="CIDFont+F3" w:hAnsi="Arial" w:cs="Arial"/>
          <w:sz w:val="28"/>
          <w:szCs w:val="28"/>
          <w:lang w:val="en-US"/>
        </w:rPr>
        <w:t xml:space="preserve">- </w:t>
      </w:r>
      <w:r w:rsidR="00A20024" w:rsidRPr="00D4317A">
        <w:rPr>
          <w:rFonts w:ascii="Arial" w:hAnsi="Arial" w:cs="Arial"/>
          <w:sz w:val="28"/>
          <w:szCs w:val="28"/>
          <w:lang w:val="en-US"/>
        </w:rPr>
        <w:t>As the AODAA brief states the term ‘progressive</w:t>
      </w:r>
      <w:r w:rsidR="00140934">
        <w:rPr>
          <w:rFonts w:ascii="Arial" w:hAnsi="Arial" w:cs="Arial"/>
          <w:sz w:val="28"/>
          <w:szCs w:val="28"/>
          <w:lang w:val="en-US"/>
        </w:rPr>
        <w:t xml:space="preserve"> realization’ merely means some </w:t>
      </w:r>
      <w:r w:rsidR="00A20024" w:rsidRPr="00D4317A">
        <w:rPr>
          <w:rFonts w:ascii="Arial" w:hAnsi="Arial" w:cs="Arial"/>
          <w:sz w:val="28"/>
          <w:szCs w:val="28"/>
          <w:lang w:val="en-US"/>
        </w:rPr>
        <w:t>progress must be made over time. The AODAA sugge</w:t>
      </w:r>
      <w:r w:rsidR="00140934">
        <w:rPr>
          <w:rFonts w:ascii="Arial" w:hAnsi="Arial" w:cs="Arial"/>
          <w:sz w:val="28"/>
          <w:szCs w:val="28"/>
          <w:lang w:val="en-US"/>
        </w:rPr>
        <w:t xml:space="preserve">sts setting a deadline year for </w:t>
      </w:r>
      <w:r w:rsidR="00A20024" w:rsidRPr="00D4317A">
        <w:rPr>
          <w:rFonts w:ascii="Arial" w:hAnsi="Arial" w:cs="Arial"/>
          <w:sz w:val="28"/>
          <w:szCs w:val="28"/>
          <w:lang w:val="en-US"/>
        </w:rPr>
        <w:t>Canada to become accessible.</w:t>
      </w:r>
    </w:p>
    <w:p w:rsidR="00140934" w:rsidRDefault="00140934" w:rsidP="00D4317A">
      <w:pPr>
        <w:widowControl/>
        <w:rPr>
          <w:rFonts w:ascii="Arial" w:eastAsia="CIDFont+F3" w:hAnsi="Arial" w:cs="Arial"/>
          <w:sz w:val="28"/>
          <w:szCs w:val="28"/>
          <w:lang w:val="en-US"/>
        </w:rPr>
      </w:pPr>
    </w:p>
    <w:p w:rsidR="00A20024" w:rsidRPr="00D4317A" w:rsidRDefault="00F07C73" w:rsidP="00D4317A">
      <w:pPr>
        <w:widowControl/>
        <w:rPr>
          <w:rFonts w:ascii="Arial" w:hAnsi="Arial" w:cs="Arial"/>
          <w:sz w:val="28"/>
          <w:szCs w:val="28"/>
          <w:lang w:val="en-US"/>
        </w:rPr>
      </w:pPr>
      <w:r>
        <w:rPr>
          <w:rFonts w:ascii="Arial" w:eastAsia="CIDFont+F3" w:hAnsi="Arial" w:cs="Arial"/>
          <w:sz w:val="28"/>
          <w:szCs w:val="28"/>
          <w:lang w:val="en-US"/>
        </w:rPr>
        <w:t xml:space="preserve">- </w:t>
      </w:r>
      <w:r w:rsidR="00A20024" w:rsidRPr="00D4317A">
        <w:rPr>
          <w:rFonts w:ascii="Arial" w:hAnsi="Arial" w:cs="Arial"/>
          <w:sz w:val="28"/>
          <w:szCs w:val="28"/>
          <w:lang w:val="en-US"/>
        </w:rPr>
        <w:t>The Bill sets out the weak goal of “the progressive r</w:t>
      </w:r>
      <w:r w:rsidR="00140934">
        <w:rPr>
          <w:rFonts w:ascii="Arial" w:hAnsi="Arial" w:cs="Arial"/>
          <w:sz w:val="28"/>
          <w:szCs w:val="28"/>
          <w:lang w:val="en-US"/>
        </w:rPr>
        <w:t xml:space="preserve">ealization… of a Canada without </w:t>
      </w:r>
      <w:r w:rsidR="00A20024" w:rsidRPr="00D4317A">
        <w:rPr>
          <w:rFonts w:ascii="Arial" w:hAnsi="Arial" w:cs="Arial"/>
          <w:sz w:val="28"/>
          <w:szCs w:val="28"/>
          <w:lang w:val="en-US"/>
        </w:rPr>
        <w:t>barriers.” The Bill is about the identification a</w:t>
      </w:r>
      <w:r w:rsidR="00140934">
        <w:rPr>
          <w:rFonts w:ascii="Arial" w:hAnsi="Arial" w:cs="Arial"/>
          <w:sz w:val="28"/>
          <w:szCs w:val="28"/>
          <w:lang w:val="en-US"/>
        </w:rPr>
        <w:t xml:space="preserve">nd removal of barriers, and the </w:t>
      </w:r>
      <w:r w:rsidR="00A20024" w:rsidRPr="00D4317A">
        <w:rPr>
          <w:rFonts w:ascii="Arial" w:hAnsi="Arial" w:cs="Arial"/>
          <w:sz w:val="28"/>
          <w:szCs w:val="28"/>
          <w:lang w:val="en-US"/>
        </w:rPr>
        <w:t>prevention of new barriers in the following areas: Emp</w:t>
      </w:r>
      <w:r w:rsidR="00140934">
        <w:rPr>
          <w:rFonts w:ascii="Arial" w:hAnsi="Arial" w:cs="Arial"/>
          <w:sz w:val="28"/>
          <w:szCs w:val="28"/>
          <w:lang w:val="en-US"/>
        </w:rPr>
        <w:t xml:space="preserve">loyment; the built environment; </w:t>
      </w:r>
      <w:r w:rsidR="00A20024" w:rsidRPr="00D4317A">
        <w:rPr>
          <w:rFonts w:ascii="Arial" w:hAnsi="Arial" w:cs="Arial"/>
          <w:sz w:val="28"/>
          <w:szCs w:val="28"/>
          <w:lang w:val="en-US"/>
        </w:rPr>
        <w:t>information and communication technologie</w:t>
      </w:r>
      <w:r w:rsidR="00140934">
        <w:rPr>
          <w:rFonts w:ascii="Arial" w:hAnsi="Arial" w:cs="Arial"/>
          <w:sz w:val="28"/>
          <w:szCs w:val="28"/>
          <w:lang w:val="en-US"/>
        </w:rPr>
        <w:t xml:space="preserve">s; the procurement of goods and </w:t>
      </w:r>
      <w:r w:rsidR="00A20024" w:rsidRPr="00D4317A">
        <w:rPr>
          <w:rFonts w:ascii="Arial" w:hAnsi="Arial" w:cs="Arial"/>
          <w:sz w:val="28"/>
          <w:szCs w:val="28"/>
          <w:lang w:val="en-US"/>
        </w:rPr>
        <w:t>services; the delivery of programs and serv</w:t>
      </w:r>
      <w:r w:rsidR="00140934">
        <w:rPr>
          <w:rFonts w:ascii="Arial" w:hAnsi="Arial" w:cs="Arial"/>
          <w:sz w:val="28"/>
          <w:szCs w:val="28"/>
          <w:lang w:val="en-US"/>
        </w:rPr>
        <w:t xml:space="preserve">ices; transportation; and areas </w:t>
      </w:r>
      <w:r w:rsidR="00A20024" w:rsidRPr="00D4317A">
        <w:rPr>
          <w:rFonts w:ascii="Arial" w:hAnsi="Arial" w:cs="Arial"/>
          <w:sz w:val="28"/>
          <w:szCs w:val="28"/>
          <w:lang w:val="en-US"/>
        </w:rPr>
        <w:t>designated by regulation.</w:t>
      </w:r>
    </w:p>
    <w:p w:rsidR="00140934" w:rsidRDefault="00140934" w:rsidP="00D4317A">
      <w:pPr>
        <w:widowControl/>
        <w:rPr>
          <w:rFonts w:ascii="Arial" w:eastAsia="CIDFont+F3" w:hAnsi="Arial" w:cs="Arial"/>
          <w:sz w:val="28"/>
          <w:szCs w:val="28"/>
          <w:lang w:val="en-US"/>
        </w:rPr>
      </w:pPr>
    </w:p>
    <w:p w:rsidR="00A20024" w:rsidRPr="00D4317A" w:rsidRDefault="00F07C73" w:rsidP="00D4317A">
      <w:pPr>
        <w:widowControl/>
        <w:rPr>
          <w:rFonts w:ascii="Arial" w:hAnsi="Arial" w:cs="Arial"/>
          <w:sz w:val="28"/>
          <w:szCs w:val="28"/>
          <w:lang w:val="en-US"/>
        </w:rPr>
      </w:pPr>
      <w:r>
        <w:rPr>
          <w:rFonts w:ascii="Arial" w:eastAsia="CIDFont+F3" w:hAnsi="Arial" w:cs="Arial"/>
          <w:sz w:val="28"/>
          <w:szCs w:val="28"/>
          <w:lang w:val="en-US"/>
        </w:rPr>
        <w:t xml:space="preserve">- </w:t>
      </w:r>
      <w:r w:rsidR="00A20024" w:rsidRPr="00D4317A">
        <w:rPr>
          <w:rFonts w:ascii="Arial" w:hAnsi="Arial" w:cs="Arial"/>
          <w:sz w:val="28"/>
          <w:szCs w:val="28"/>
          <w:lang w:val="en-US"/>
        </w:rPr>
        <w:t>‘Progressive realization’ is in my estimation a wiggle</w:t>
      </w:r>
      <w:r w:rsidR="00140934">
        <w:rPr>
          <w:rFonts w:ascii="Arial" w:hAnsi="Arial" w:cs="Arial"/>
          <w:sz w:val="28"/>
          <w:szCs w:val="28"/>
          <w:lang w:val="en-US"/>
        </w:rPr>
        <w:t xml:space="preserve"> word the effect of which is to </w:t>
      </w:r>
      <w:r w:rsidR="00A20024" w:rsidRPr="00D4317A">
        <w:rPr>
          <w:rFonts w:ascii="Arial" w:hAnsi="Arial" w:cs="Arial"/>
          <w:sz w:val="28"/>
          <w:szCs w:val="28"/>
          <w:lang w:val="en-US"/>
        </w:rPr>
        <w:t>avoid setting realistic and achievable goals. Gove</w:t>
      </w:r>
      <w:r w:rsidR="00140934">
        <w:rPr>
          <w:rFonts w:ascii="Arial" w:hAnsi="Arial" w:cs="Arial"/>
          <w:sz w:val="28"/>
          <w:szCs w:val="28"/>
          <w:lang w:val="en-US"/>
        </w:rPr>
        <w:t xml:space="preserve">rnments have set specific goals </w:t>
      </w:r>
      <w:r w:rsidR="00A20024" w:rsidRPr="00D4317A">
        <w:rPr>
          <w:rFonts w:ascii="Arial" w:hAnsi="Arial" w:cs="Arial"/>
          <w:sz w:val="28"/>
          <w:szCs w:val="28"/>
          <w:lang w:val="en-US"/>
        </w:rPr>
        <w:t>covering a full spectrum of issues from going to th</w:t>
      </w:r>
      <w:r w:rsidR="00140934">
        <w:rPr>
          <w:rFonts w:ascii="Arial" w:hAnsi="Arial" w:cs="Arial"/>
          <w:sz w:val="28"/>
          <w:szCs w:val="28"/>
          <w:lang w:val="en-US"/>
        </w:rPr>
        <w:t xml:space="preserve">e moon, reducing child poverty, </w:t>
      </w:r>
      <w:r w:rsidR="00A20024" w:rsidRPr="00D4317A">
        <w:rPr>
          <w:rFonts w:ascii="Arial" w:hAnsi="Arial" w:cs="Arial"/>
          <w:sz w:val="28"/>
          <w:szCs w:val="28"/>
          <w:lang w:val="en-US"/>
        </w:rPr>
        <w:t xml:space="preserve">and controlling inflation rates. It also needs to be </w:t>
      </w:r>
      <w:r w:rsidR="00140934">
        <w:rPr>
          <w:rFonts w:ascii="Arial" w:hAnsi="Arial" w:cs="Arial"/>
          <w:sz w:val="28"/>
          <w:szCs w:val="28"/>
          <w:lang w:val="en-US"/>
        </w:rPr>
        <w:t xml:space="preserve">acknowledged pursuing a barrier </w:t>
      </w:r>
      <w:r w:rsidR="00A20024" w:rsidRPr="00D4317A">
        <w:rPr>
          <w:rFonts w:ascii="Arial" w:hAnsi="Arial" w:cs="Arial"/>
          <w:sz w:val="28"/>
          <w:szCs w:val="28"/>
          <w:lang w:val="en-US"/>
        </w:rPr>
        <w:t>free environment is an ongoing process.</w:t>
      </w:r>
    </w:p>
    <w:p w:rsidR="00140934" w:rsidRDefault="00140934" w:rsidP="00D4317A">
      <w:pPr>
        <w:widowControl/>
        <w:rPr>
          <w:rFonts w:ascii="Arial" w:eastAsia="CIDFont+F3" w:hAnsi="Arial" w:cs="Arial"/>
          <w:sz w:val="28"/>
          <w:szCs w:val="28"/>
          <w:lang w:val="en-US"/>
        </w:rPr>
      </w:pPr>
    </w:p>
    <w:p w:rsidR="00A20024" w:rsidRPr="00D4317A" w:rsidRDefault="00F07C73" w:rsidP="00D4317A">
      <w:pPr>
        <w:widowControl/>
        <w:rPr>
          <w:rFonts w:ascii="Arial" w:hAnsi="Arial" w:cs="Arial"/>
          <w:sz w:val="28"/>
          <w:szCs w:val="28"/>
          <w:lang w:val="en-US"/>
        </w:rPr>
      </w:pPr>
      <w:r>
        <w:rPr>
          <w:rFonts w:ascii="Arial" w:eastAsia="CIDFont+F3" w:hAnsi="Arial" w:cs="Arial"/>
          <w:sz w:val="28"/>
          <w:szCs w:val="28"/>
          <w:lang w:val="en-US"/>
        </w:rPr>
        <w:t xml:space="preserve">- </w:t>
      </w:r>
      <w:r w:rsidR="00A20024" w:rsidRPr="00D4317A">
        <w:rPr>
          <w:rFonts w:ascii="Arial" w:hAnsi="Arial" w:cs="Arial"/>
          <w:sz w:val="28"/>
          <w:szCs w:val="28"/>
          <w:lang w:val="en-US"/>
        </w:rPr>
        <w:t>The federal government can undertake a consultation with stakeholders</w:t>
      </w:r>
      <w:r w:rsidR="00140934">
        <w:rPr>
          <w:rFonts w:ascii="Arial" w:hAnsi="Arial" w:cs="Arial"/>
          <w:sz w:val="28"/>
          <w:szCs w:val="28"/>
          <w:lang w:val="en-US"/>
        </w:rPr>
        <w:t xml:space="preserve"> on setting </w:t>
      </w:r>
      <w:r w:rsidR="00A20024" w:rsidRPr="00D4317A">
        <w:rPr>
          <w:rFonts w:ascii="Arial" w:hAnsi="Arial" w:cs="Arial"/>
          <w:sz w:val="28"/>
          <w:szCs w:val="28"/>
          <w:lang w:val="en-US"/>
        </w:rPr>
        <w:t>realistic and achievable accessibility go</w:t>
      </w:r>
      <w:r w:rsidR="00140934">
        <w:rPr>
          <w:rFonts w:ascii="Arial" w:hAnsi="Arial" w:cs="Arial"/>
          <w:sz w:val="28"/>
          <w:szCs w:val="28"/>
          <w:lang w:val="en-US"/>
        </w:rPr>
        <w:t xml:space="preserve">als. Stakeholders would include </w:t>
      </w:r>
      <w:r w:rsidR="00A20024" w:rsidRPr="00D4317A">
        <w:rPr>
          <w:rFonts w:ascii="Arial" w:hAnsi="Arial" w:cs="Arial"/>
          <w:sz w:val="28"/>
          <w:szCs w:val="28"/>
          <w:lang w:val="en-US"/>
        </w:rPr>
        <w:t>government, designated entities, and persons living with a disability.</w:t>
      </w:r>
    </w:p>
    <w:p w:rsidR="00140934" w:rsidRDefault="00140934" w:rsidP="00D4317A">
      <w:pPr>
        <w:widowControl/>
        <w:rPr>
          <w:rFonts w:ascii="Arial" w:eastAsia="CIDFont+F3" w:hAnsi="Arial" w:cs="Arial"/>
          <w:sz w:val="28"/>
          <w:szCs w:val="28"/>
          <w:lang w:val="en-US"/>
        </w:rPr>
      </w:pPr>
    </w:p>
    <w:p w:rsidR="00140934" w:rsidRDefault="00F07C73" w:rsidP="00D4317A">
      <w:pPr>
        <w:widowControl/>
        <w:rPr>
          <w:rFonts w:ascii="Arial" w:hAnsi="Arial" w:cs="Arial"/>
          <w:sz w:val="28"/>
          <w:szCs w:val="28"/>
          <w:lang w:val="en-US"/>
        </w:rPr>
      </w:pPr>
      <w:r>
        <w:rPr>
          <w:rFonts w:ascii="Arial" w:eastAsia="CIDFont+F3" w:hAnsi="Arial" w:cs="Arial"/>
          <w:sz w:val="28"/>
          <w:szCs w:val="28"/>
          <w:lang w:val="en-US"/>
        </w:rPr>
        <w:t xml:space="preserve">- </w:t>
      </w:r>
      <w:r w:rsidR="00A20024" w:rsidRPr="00D4317A">
        <w:rPr>
          <w:rFonts w:ascii="Arial" w:hAnsi="Arial" w:cs="Arial"/>
          <w:sz w:val="28"/>
          <w:szCs w:val="28"/>
          <w:lang w:val="en-US"/>
        </w:rPr>
        <w:t>The consultation process with stakeholders should</w:t>
      </w:r>
      <w:r w:rsidR="00140934">
        <w:rPr>
          <w:rFonts w:ascii="Arial" w:hAnsi="Arial" w:cs="Arial"/>
          <w:sz w:val="28"/>
          <w:szCs w:val="28"/>
          <w:lang w:val="en-US"/>
        </w:rPr>
        <w:t xml:space="preserve"> consider the UN Sustainability </w:t>
      </w:r>
      <w:r w:rsidR="00A20024" w:rsidRPr="00D4317A">
        <w:rPr>
          <w:rFonts w:ascii="Arial" w:hAnsi="Arial" w:cs="Arial"/>
          <w:sz w:val="28"/>
          <w:szCs w:val="28"/>
          <w:lang w:val="en-US"/>
        </w:rPr>
        <w:t xml:space="preserve">Development (SDG) Goals for 2030. According to the UN publications </w:t>
      </w:r>
      <w:r w:rsidR="00140934" w:rsidRPr="00507A1D">
        <w:rPr>
          <w:rFonts w:ascii="Arial" w:hAnsi="Arial" w:cs="Arial"/>
          <w:i/>
          <w:sz w:val="28"/>
          <w:szCs w:val="28"/>
          <w:u w:val="single"/>
          <w:lang w:val="en-US"/>
        </w:rPr>
        <w:t xml:space="preserve">Sustainability </w:t>
      </w:r>
      <w:r w:rsidR="00A20024" w:rsidRPr="00507A1D">
        <w:rPr>
          <w:rFonts w:ascii="Arial" w:hAnsi="Arial" w:cs="Arial"/>
          <w:i/>
          <w:sz w:val="28"/>
          <w:szCs w:val="28"/>
          <w:u w:val="single"/>
          <w:lang w:val="en-US"/>
        </w:rPr>
        <w:t>Development Goals</w:t>
      </w:r>
      <w:r w:rsidR="00A20024" w:rsidRPr="00D4317A">
        <w:rPr>
          <w:rFonts w:ascii="Arial" w:hAnsi="Arial" w:cs="Arial"/>
          <w:sz w:val="28"/>
          <w:szCs w:val="28"/>
          <w:lang w:val="en-US"/>
        </w:rPr>
        <w:t xml:space="preserve"> SDG “… are the bluepri</w:t>
      </w:r>
      <w:r w:rsidR="00140934">
        <w:rPr>
          <w:rFonts w:ascii="Arial" w:hAnsi="Arial" w:cs="Arial"/>
          <w:sz w:val="28"/>
          <w:szCs w:val="28"/>
          <w:lang w:val="en-US"/>
        </w:rPr>
        <w:t xml:space="preserve">nt to achieve a better and more </w:t>
      </w:r>
      <w:r w:rsidR="00A20024" w:rsidRPr="00D4317A">
        <w:rPr>
          <w:rFonts w:ascii="Arial" w:hAnsi="Arial" w:cs="Arial"/>
          <w:sz w:val="28"/>
          <w:szCs w:val="28"/>
          <w:lang w:val="en-US"/>
        </w:rPr>
        <w:t>sustainable future for all. They address the globa</w:t>
      </w:r>
      <w:r w:rsidR="00140934">
        <w:rPr>
          <w:rFonts w:ascii="Arial" w:hAnsi="Arial" w:cs="Arial"/>
          <w:sz w:val="28"/>
          <w:szCs w:val="28"/>
          <w:lang w:val="en-US"/>
        </w:rPr>
        <w:t xml:space="preserve">l </w:t>
      </w:r>
      <w:r w:rsidR="00140934">
        <w:rPr>
          <w:rFonts w:ascii="Arial" w:hAnsi="Arial" w:cs="Arial"/>
          <w:sz w:val="28"/>
          <w:szCs w:val="28"/>
          <w:lang w:val="en-US"/>
        </w:rPr>
        <w:lastRenderedPageBreak/>
        <w:t xml:space="preserve">challenges we face, including </w:t>
      </w:r>
      <w:r w:rsidR="00A20024" w:rsidRPr="00D4317A">
        <w:rPr>
          <w:rFonts w:ascii="Arial" w:hAnsi="Arial" w:cs="Arial"/>
          <w:sz w:val="28"/>
          <w:szCs w:val="28"/>
          <w:lang w:val="en-US"/>
        </w:rPr>
        <w:t>those related to poverty, inequality, climate, environmental degradation, prosperity,</w:t>
      </w:r>
      <w:r w:rsidR="00140934">
        <w:rPr>
          <w:rFonts w:ascii="Arial" w:hAnsi="Arial" w:cs="Arial"/>
          <w:sz w:val="28"/>
          <w:szCs w:val="28"/>
          <w:lang w:val="en-US"/>
        </w:rPr>
        <w:t xml:space="preserve"> </w:t>
      </w:r>
      <w:r w:rsidR="00A20024" w:rsidRPr="00D4317A">
        <w:rPr>
          <w:rFonts w:ascii="Arial" w:hAnsi="Arial" w:cs="Arial"/>
          <w:sz w:val="28"/>
          <w:szCs w:val="28"/>
          <w:lang w:val="en-US"/>
        </w:rPr>
        <w:t>and peace and justice. (https://www.un.org/sustainabledevelopment/inequality/)</w:t>
      </w:r>
    </w:p>
    <w:p w:rsidR="00140934" w:rsidRDefault="00140934" w:rsidP="00D4317A">
      <w:pPr>
        <w:widowControl/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END LIST.</w:t>
      </w:r>
    </w:p>
    <w:p w:rsidR="00140934" w:rsidRDefault="00140934" w:rsidP="00D4317A">
      <w:pPr>
        <w:widowControl/>
        <w:rPr>
          <w:rFonts w:ascii="Arial" w:hAnsi="Arial" w:cs="Arial"/>
          <w:sz w:val="28"/>
          <w:szCs w:val="28"/>
          <w:lang w:val="en-US"/>
        </w:rPr>
      </w:pPr>
    </w:p>
    <w:p w:rsidR="00140934" w:rsidRDefault="00140934" w:rsidP="00D4317A">
      <w:pPr>
        <w:widowControl/>
        <w:rPr>
          <w:rFonts w:ascii="Arial" w:hAnsi="Arial" w:cs="Arial"/>
          <w:sz w:val="28"/>
          <w:szCs w:val="28"/>
          <w:lang w:val="en-US"/>
        </w:rPr>
      </w:pPr>
    </w:p>
    <w:p w:rsidR="00A20024" w:rsidRPr="00D4317A" w:rsidRDefault="00A20024" w:rsidP="00140934">
      <w:pPr>
        <w:pStyle w:val="Titre2"/>
      </w:pPr>
      <w:r w:rsidRPr="00D4317A">
        <w:t>Who would have to comply?</w:t>
      </w:r>
    </w:p>
    <w:p w:rsidR="00140934" w:rsidRDefault="00140934" w:rsidP="00D4317A">
      <w:pPr>
        <w:widowControl/>
        <w:rPr>
          <w:rFonts w:ascii="Arial" w:eastAsia="CIDFont+F3" w:hAnsi="Arial" w:cs="Arial"/>
          <w:sz w:val="28"/>
          <w:szCs w:val="28"/>
          <w:lang w:val="en-US"/>
        </w:rPr>
      </w:pPr>
    </w:p>
    <w:p w:rsidR="00507A1D" w:rsidRDefault="00507A1D" w:rsidP="00D4317A">
      <w:pPr>
        <w:widowControl/>
        <w:rPr>
          <w:rFonts w:ascii="Arial" w:eastAsia="CIDFont+F3" w:hAnsi="Arial" w:cs="Arial"/>
          <w:sz w:val="28"/>
          <w:szCs w:val="28"/>
          <w:lang w:val="en-US"/>
        </w:rPr>
      </w:pPr>
      <w:r>
        <w:rPr>
          <w:rFonts w:ascii="Arial" w:eastAsia="CIDFont+F3" w:hAnsi="Arial" w:cs="Arial"/>
          <w:sz w:val="28"/>
          <w:szCs w:val="28"/>
          <w:lang w:val="en-US"/>
        </w:rPr>
        <w:t>BEGIN LIST:</w:t>
      </w:r>
    </w:p>
    <w:p w:rsidR="00A20024" w:rsidRPr="00D4317A" w:rsidRDefault="00F07C73" w:rsidP="00D4317A">
      <w:pPr>
        <w:widowControl/>
        <w:rPr>
          <w:rFonts w:ascii="Arial" w:hAnsi="Arial" w:cs="Arial"/>
          <w:sz w:val="28"/>
          <w:szCs w:val="28"/>
          <w:lang w:val="en-US"/>
        </w:rPr>
      </w:pPr>
      <w:r>
        <w:rPr>
          <w:rFonts w:ascii="Arial" w:eastAsia="CIDFont+F3" w:hAnsi="Arial" w:cs="Arial"/>
          <w:sz w:val="28"/>
          <w:szCs w:val="28"/>
          <w:lang w:val="en-US"/>
        </w:rPr>
        <w:t xml:space="preserve">- </w:t>
      </w:r>
      <w:r w:rsidR="00A20024" w:rsidRPr="00D4317A">
        <w:rPr>
          <w:rFonts w:ascii="Arial" w:hAnsi="Arial" w:cs="Arial"/>
          <w:sz w:val="28"/>
          <w:szCs w:val="28"/>
          <w:lang w:val="en-US"/>
        </w:rPr>
        <w:t>Bill C 81 applies broadly to organizations under f</w:t>
      </w:r>
      <w:r w:rsidR="00507A1D">
        <w:rPr>
          <w:rFonts w:ascii="Arial" w:hAnsi="Arial" w:cs="Arial"/>
          <w:sz w:val="28"/>
          <w:szCs w:val="28"/>
          <w:lang w:val="en-US"/>
        </w:rPr>
        <w:t xml:space="preserve">ederal responsibility. They are </w:t>
      </w:r>
      <w:r w:rsidR="00A20024" w:rsidRPr="00D4317A">
        <w:rPr>
          <w:rFonts w:ascii="Arial" w:hAnsi="Arial" w:cs="Arial"/>
          <w:sz w:val="28"/>
          <w:szCs w:val="28"/>
          <w:lang w:val="en-US"/>
        </w:rPr>
        <w:t>called regulated entities. Regulated entities are Parliament including the Sen</w:t>
      </w:r>
      <w:r w:rsidR="00507A1D">
        <w:rPr>
          <w:rFonts w:ascii="Arial" w:hAnsi="Arial" w:cs="Arial"/>
          <w:sz w:val="28"/>
          <w:szCs w:val="28"/>
          <w:lang w:val="en-US"/>
        </w:rPr>
        <w:t xml:space="preserve">ate, the </w:t>
      </w:r>
      <w:r w:rsidR="00A20024" w:rsidRPr="00D4317A">
        <w:rPr>
          <w:rFonts w:ascii="Arial" w:hAnsi="Arial" w:cs="Arial"/>
          <w:sz w:val="28"/>
          <w:szCs w:val="28"/>
          <w:lang w:val="en-US"/>
        </w:rPr>
        <w:t>House of Commons, the government of Canada, C</w:t>
      </w:r>
      <w:r w:rsidR="00507A1D">
        <w:rPr>
          <w:rFonts w:ascii="Arial" w:hAnsi="Arial" w:cs="Arial"/>
          <w:sz w:val="28"/>
          <w:szCs w:val="28"/>
          <w:lang w:val="en-US"/>
        </w:rPr>
        <w:t xml:space="preserve">rown Corporations and agencies, </w:t>
      </w:r>
      <w:r w:rsidR="00A20024" w:rsidRPr="00D4317A">
        <w:rPr>
          <w:rFonts w:ascii="Arial" w:hAnsi="Arial" w:cs="Arial"/>
          <w:sz w:val="28"/>
          <w:szCs w:val="28"/>
          <w:lang w:val="en-US"/>
        </w:rPr>
        <w:t>federally regulated private sector, and the Canadian Forces and RCMP.</w:t>
      </w:r>
    </w:p>
    <w:p w:rsidR="00507A1D" w:rsidRDefault="00507A1D" w:rsidP="00D4317A">
      <w:pPr>
        <w:widowControl/>
        <w:rPr>
          <w:rFonts w:ascii="Arial" w:eastAsia="CIDFont+F3" w:hAnsi="Arial" w:cs="Arial"/>
          <w:sz w:val="28"/>
          <w:szCs w:val="28"/>
          <w:lang w:val="en-US"/>
        </w:rPr>
      </w:pPr>
    </w:p>
    <w:p w:rsidR="00A20024" w:rsidRPr="00D4317A" w:rsidRDefault="00F07C73" w:rsidP="00D4317A">
      <w:pPr>
        <w:widowControl/>
        <w:rPr>
          <w:rFonts w:ascii="Arial" w:hAnsi="Arial" w:cs="Arial"/>
          <w:sz w:val="28"/>
          <w:szCs w:val="28"/>
          <w:lang w:val="en-US"/>
        </w:rPr>
      </w:pPr>
      <w:r>
        <w:rPr>
          <w:rFonts w:ascii="Arial" w:eastAsia="CIDFont+F3" w:hAnsi="Arial" w:cs="Arial"/>
          <w:sz w:val="28"/>
          <w:szCs w:val="28"/>
          <w:lang w:val="en-US"/>
        </w:rPr>
        <w:t xml:space="preserve">- </w:t>
      </w:r>
      <w:r w:rsidR="00A20024" w:rsidRPr="00D4317A">
        <w:rPr>
          <w:rFonts w:ascii="Arial" w:hAnsi="Arial" w:cs="Arial"/>
          <w:sz w:val="28"/>
          <w:szCs w:val="28"/>
          <w:lang w:val="en-US"/>
        </w:rPr>
        <w:t>The AODAA brief argues for the inclusion under the Act</w:t>
      </w:r>
      <w:r w:rsidR="00507A1D">
        <w:rPr>
          <w:rFonts w:ascii="Arial" w:hAnsi="Arial" w:cs="Arial"/>
          <w:sz w:val="28"/>
          <w:szCs w:val="28"/>
          <w:lang w:val="en-US"/>
        </w:rPr>
        <w:t xml:space="preserve"> of virtually all organizations </w:t>
      </w:r>
      <w:r w:rsidR="00A20024" w:rsidRPr="00D4317A">
        <w:rPr>
          <w:rFonts w:ascii="Arial" w:hAnsi="Arial" w:cs="Arial"/>
          <w:sz w:val="28"/>
          <w:szCs w:val="28"/>
          <w:lang w:val="en-US"/>
        </w:rPr>
        <w:t>receiving federal funding. “… The bill [should apply] t</w:t>
      </w:r>
      <w:r w:rsidR="00507A1D">
        <w:rPr>
          <w:rFonts w:ascii="Arial" w:hAnsi="Arial" w:cs="Arial"/>
          <w:sz w:val="28"/>
          <w:szCs w:val="28"/>
          <w:lang w:val="en-US"/>
        </w:rPr>
        <w:t xml:space="preserve">o any organization which is the </w:t>
      </w:r>
      <w:r w:rsidR="00A20024" w:rsidRPr="00D4317A">
        <w:rPr>
          <w:rFonts w:ascii="Arial" w:hAnsi="Arial" w:cs="Arial"/>
          <w:sz w:val="28"/>
          <w:szCs w:val="28"/>
          <w:lang w:val="en-US"/>
        </w:rPr>
        <w:t>recipient of federal money, through such thin</w:t>
      </w:r>
      <w:r w:rsidR="00507A1D">
        <w:rPr>
          <w:rFonts w:ascii="Arial" w:hAnsi="Arial" w:cs="Arial"/>
          <w:sz w:val="28"/>
          <w:szCs w:val="28"/>
          <w:lang w:val="en-US"/>
        </w:rPr>
        <w:t xml:space="preserve">gs as payments for procurement, </w:t>
      </w:r>
      <w:r w:rsidR="00A20024" w:rsidRPr="00D4317A">
        <w:rPr>
          <w:rFonts w:ascii="Arial" w:hAnsi="Arial" w:cs="Arial"/>
          <w:sz w:val="28"/>
          <w:szCs w:val="28"/>
          <w:lang w:val="en-US"/>
        </w:rPr>
        <w:t>infrastructure, loans, grants, transfer payment</w:t>
      </w:r>
      <w:r w:rsidR="00507A1D">
        <w:rPr>
          <w:rFonts w:ascii="Arial" w:hAnsi="Arial" w:cs="Arial"/>
          <w:sz w:val="28"/>
          <w:szCs w:val="28"/>
          <w:lang w:val="en-US"/>
        </w:rPr>
        <w:t xml:space="preserve">s, or any other kind of federal </w:t>
      </w:r>
      <w:r w:rsidR="00A20024" w:rsidRPr="00D4317A">
        <w:rPr>
          <w:rFonts w:ascii="Arial" w:hAnsi="Arial" w:cs="Arial"/>
          <w:sz w:val="28"/>
          <w:szCs w:val="28"/>
          <w:lang w:val="en-US"/>
        </w:rPr>
        <w:t>payment.” (Page 9 AODAA Brief to the Parliam</w:t>
      </w:r>
      <w:r w:rsidR="00507A1D">
        <w:rPr>
          <w:rFonts w:ascii="Arial" w:hAnsi="Arial" w:cs="Arial"/>
          <w:sz w:val="28"/>
          <w:szCs w:val="28"/>
          <w:lang w:val="en-US"/>
        </w:rPr>
        <w:t xml:space="preserve">ent of Canada on Bill C 81, </w:t>
      </w:r>
      <w:proofErr w:type="gramStart"/>
      <w:r w:rsidR="00507A1D">
        <w:rPr>
          <w:rFonts w:ascii="Arial" w:hAnsi="Arial" w:cs="Arial"/>
          <w:sz w:val="28"/>
          <w:szCs w:val="28"/>
          <w:lang w:val="en-US"/>
        </w:rPr>
        <w:t>The</w:t>
      </w:r>
      <w:proofErr w:type="gramEnd"/>
      <w:r w:rsidR="00507A1D">
        <w:rPr>
          <w:rFonts w:ascii="Arial" w:hAnsi="Arial" w:cs="Arial"/>
          <w:sz w:val="28"/>
          <w:szCs w:val="28"/>
          <w:lang w:val="en-US"/>
        </w:rPr>
        <w:t xml:space="preserve"> </w:t>
      </w:r>
      <w:r w:rsidR="00A20024" w:rsidRPr="00D4317A">
        <w:rPr>
          <w:rFonts w:ascii="Arial" w:hAnsi="Arial" w:cs="Arial"/>
          <w:sz w:val="28"/>
          <w:szCs w:val="28"/>
          <w:lang w:val="en-US"/>
        </w:rPr>
        <w:t>Proposed Accessible Canada Act, September 27, 2018)</w:t>
      </w:r>
    </w:p>
    <w:p w:rsidR="00507A1D" w:rsidRDefault="00507A1D" w:rsidP="00D4317A">
      <w:pPr>
        <w:widowControl/>
        <w:rPr>
          <w:rFonts w:ascii="Arial" w:eastAsia="CIDFont+F3" w:hAnsi="Arial" w:cs="Arial"/>
          <w:sz w:val="28"/>
          <w:szCs w:val="28"/>
          <w:lang w:val="en-US"/>
        </w:rPr>
      </w:pPr>
    </w:p>
    <w:p w:rsidR="00A20024" w:rsidRPr="00D4317A" w:rsidRDefault="00F07C73" w:rsidP="00D4317A">
      <w:pPr>
        <w:widowControl/>
        <w:rPr>
          <w:rFonts w:ascii="Arial" w:hAnsi="Arial" w:cs="Arial"/>
          <w:sz w:val="28"/>
          <w:szCs w:val="28"/>
          <w:lang w:val="en-US"/>
        </w:rPr>
      </w:pPr>
      <w:r>
        <w:rPr>
          <w:rFonts w:ascii="Arial" w:eastAsia="CIDFont+F3" w:hAnsi="Arial" w:cs="Arial"/>
          <w:sz w:val="28"/>
          <w:szCs w:val="28"/>
          <w:lang w:val="en-US"/>
        </w:rPr>
        <w:t xml:space="preserve">- </w:t>
      </w:r>
      <w:r w:rsidR="00A20024" w:rsidRPr="00D4317A">
        <w:rPr>
          <w:rFonts w:ascii="Arial" w:hAnsi="Arial" w:cs="Arial"/>
          <w:sz w:val="28"/>
          <w:szCs w:val="28"/>
          <w:lang w:val="en-US"/>
        </w:rPr>
        <w:t>The AODAA approach to determining which organizations must comply with Bill C</w:t>
      </w:r>
      <w:r w:rsidR="00507A1D">
        <w:rPr>
          <w:rFonts w:ascii="Arial" w:hAnsi="Arial" w:cs="Arial"/>
          <w:sz w:val="28"/>
          <w:szCs w:val="28"/>
          <w:lang w:val="en-US"/>
        </w:rPr>
        <w:t xml:space="preserve"> </w:t>
      </w:r>
      <w:r w:rsidR="00A20024" w:rsidRPr="00D4317A">
        <w:rPr>
          <w:rFonts w:ascii="Arial" w:hAnsi="Arial" w:cs="Arial"/>
          <w:sz w:val="28"/>
          <w:szCs w:val="28"/>
          <w:lang w:val="en-US"/>
        </w:rPr>
        <w:t>81 is similar to the Employment Equity Federal Contractors Program (FCP).</w:t>
      </w:r>
    </w:p>
    <w:p w:rsidR="00507A1D" w:rsidRDefault="00507A1D" w:rsidP="00D4317A">
      <w:pPr>
        <w:widowControl/>
        <w:rPr>
          <w:rFonts w:ascii="Arial" w:hAnsi="Arial" w:cs="Arial"/>
          <w:sz w:val="28"/>
          <w:szCs w:val="28"/>
          <w:lang w:val="en-US"/>
        </w:rPr>
      </w:pPr>
    </w:p>
    <w:p w:rsidR="00A20024" w:rsidRPr="00D4317A" w:rsidRDefault="00507A1D" w:rsidP="00D4317A">
      <w:pPr>
        <w:widowControl/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 xml:space="preserve">PRINT PAGE </w:t>
      </w:r>
      <w:r w:rsidR="00A20024" w:rsidRPr="00D4317A">
        <w:rPr>
          <w:rFonts w:ascii="Arial" w:hAnsi="Arial" w:cs="Arial"/>
          <w:sz w:val="28"/>
          <w:szCs w:val="28"/>
          <w:lang w:val="en-US"/>
        </w:rPr>
        <w:t>5</w:t>
      </w:r>
    </w:p>
    <w:p w:rsidR="00507A1D" w:rsidRDefault="00507A1D" w:rsidP="00D4317A">
      <w:pPr>
        <w:widowControl/>
        <w:rPr>
          <w:rFonts w:ascii="Arial" w:hAnsi="Arial" w:cs="Arial"/>
          <w:sz w:val="28"/>
          <w:szCs w:val="28"/>
          <w:lang w:val="en-US"/>
        </w:rPr>
      </w:pPr>
    </w:p>
    <w:p w:rsidR="00A20024" w:rsidRPr="00D4317A" w:rsidRDefault="00A20024" w:rsidP="00D4317A">
      <w:pPr>
        <w:widowControl/>
        <w:rPr>
          <w:rFonts w:ascii="Arial" w:hAnsi="Arial" w:cs="Arial"/>
          <w:sz w:val="28"/>
          <w:szCs w:val="28"/>
          <w:lang w:val="en-US"/>
        </w:rPr>
      </w:pPr>
      <w:r w:rsidRPr="00D4317A">
        <w:rPr>
          <w:rFonts w:ascii="Arial" w:hAnsi="Arial" w:cs="Arial"/>
          <w:sz w:val="28"/>
          <w:szCs w:val="28"/>
          <w:lang w:val="en-US"/>
        </w:rPr>
        <w:t>FCP applies to provincially regulated contractors that:</w:t>
      </w:r>
    </w:p>
    <w:p w:rsidR="00507A1D" w:rsidRDefault="00507A1D" w:rsidP="00D4317A">
      <w:pPr>
        <w:widowControl/>
        <w:rPr>
          <w:rFonts w:ascii="Arial" w:eastAsia="CIDFont+F3" w:hAnsi="Arial" w:cs="Arial"/>
          <w:sz w:val="28"/>
          <w:szCs w:val="28"/>
          <w:lang w:val="en-US"/>
        </w:rPr>
      </w:pPr>
    </w:p>
    <w:p w:rsidR="00A20024" w:rsidRPr="00D4317A" w:rsidRDefault="00F07C73" w:rsidP="00D4317A">
      <w:pPr>
        <w:widowControl/>
        <w:rPr>
          <w:rFonts w:ascii="Arial" w:hAnsi="Arial" w:cs="Arial"/>
          <w:sz w:val="28"/>
          <w:szCs w:val="28"/>
          <w:lang w:val="en-US"/>
        </w:rPr>
      </w:pPr>
      <w:r>
        <w:rPr>
          <w:rFonts w:ascii="Arial" w:eastAsia="CIDFont+F3" w:hAnsi="Arial" w:cs="Arial"/>
          <w:sz w:val="28"/>
          <w:szCs w:val="28"/>
          <w:lang w:val="en-US"/>
        </w:rPr>
        <w:t xml:space="preserve">- </w:t>
      </w:r>
      <w:r w:rsidR="00A20024" w:rsidRPr="00D4317A">
        <w:rPr>
          <w:rFonts w:ascii="Arial" w:hAnsi="Arial" w:cs="Arial"/>
          <w:sz w:val="28"/>
          <w:szCs w:val="28"/>
          <w:lang w:val="en-US"/>
        </w:rPr>
        <w:t xml:space="preserve">Have a combined workforce in Canada of </w:t>
      </w:r>
      <w:r w:rsidR="00507A1D">
        <w:rPr>
          <w:rFonts w:ascii="Arial" w:hAnsi="Arial" w:cs="Arial"/>
          <w:sz w:val="28"/>
          <w:szCs w:val="28"/>
          <w:lang w:val="en-US"/>
        </w:rPr>
        <w:t xml:space="preserve">100 or more permanent full-time </w:t>
      </w:r>
      <w:r w:rsidR="00A20024" w:rsidRPr="00D4317A">
        <w:rPr>
          <w:rFonts w:ascii="Arial" w:hAnsi="Arial" w:cs="Arial"/>
          <w:sz w:val="28"/>
          <w:szCs w:val="28"/>
          <w:lang w:val="en-US"/>
        </w:rPr>
        <w:t>and permanent part-time employees; and</w:t>
      </w:r>
    </w:p>
    <w:p w:rsidR="00507A1D" w:rsidRDefault="00507A1D" w:rsidP="00D4317A">
      <w:pPr>
        <w:widowControl/>
        <w:rPr>
          <w:rFonts w:ascii="Arial" w:eastAsia="CIDFont+F3" w:hAnsi="Arial" w:cs="Arial"/>
          <w:sz w:val="28"/>
          <w:szCs w:val="28"/>
          <w:lang w:val="en-US"/>
        </w:rPr>
      </w:pPr>
    </w:p>
    <w:p w:rsidR="00A20024" w:rsidRPr="00D4317A" w:rsidRDefault="00F07C73" w:rsidP="00D4317A">
      <w:pPr>
        <w:widowControl/>
        <w:rPr>
          <w:rFonts w:ascii="Arial" w:hAnsi="Arial" w:cs="Arial"/>
          <w:sz w:val="28"/>
          <w:szCs w:val="28"/>
          <w:lang w:val="en-US"/>
        </w:rPr>
      </w:pPr>
      <w:r>
        <w:rPr>
          <w:rFonts w:ascii="Arial" w:eastAsia="CIDFont+F3" w:hAnsi="Arial" w:cs="Arial"/>
          <w:sz w:val="28"/>
          <w:szCs w:val="28"/>
          <w:lang w:val="en-US"/>
        </w:rPr>
        <w:t xml:space="preserve">- </w:t>
      </w:r>
      <w:r w:rsidR="00A20024" w:rsidRPr="00D4317A">
        <w:rPr>
          <w:rFonts w:ascii="Arial" w:hAnsi="Arial" w:cs="Arial"/>
          <w:sz w:val="28"/>
          <w:szCs w:val="28"/>
          <w:lang w:val="en-US"/>
        </w:rPr>
        <w:t>Have received an initial federal governm</w:t>
      </w:r>
      <w:r w:rsidR="00507A1D">
        <w:rPr>
          <w:rFonts w:ascii="Arial" w:hAnsi="Arial" w:cs="Arial"/>
          <w:sz w:val="28"/>
          <w:szCs w:val="28"/>
          <w:lang w:val="en-US"/>
        </w:rPr>
        <w:t xml:space="preserve">ent goods and services contract </w:t>
      </w:r>
      <w:r w:rsidR="00A20024" w:rsidRPr="00D4317A">
        <w:rPr>
          <w:rFonts w:ascii="Arial" w:hAnsi="Arial" w:cs="Arial"/>
          <w:sz w:val="28"/>
          <w:szCs w:val="28"/>
          <w:lang w:val="en-US"/>
        </w:rPr>
        <w:t>valued at $1 million or more (including applicable taxes).</w:t>
      </w:r>
    </w:p>
    <w:p w:rsidR="00507A1D" w:rsidRDefault="00507A1D" w:rsidP="00D4317A">
      <w:pPr>
        <w:widowControl/>
        <w:rPr>
          <w:rFonts w:ascii="Arial" w:hAnsi="Arial" w:cs="Arial"/>
          <w:sz w:val="28"/>
          <w:szCs w:val="28"/>
          <w:lang w:val="en-US"/>
        </w:rPr>
      </w:pPr>
    </w:p>
    <w:p w:rsidR="00A20024" w:rsidRDefault="00A20024" w:rsidP="00D4317A">
      <w:pPr>
        <w:widowControl/>
        <w:rPr>
          <w:rFonts w:ascii="Arial" w:hAnsi="Arial" w:cs="Arial"/>
          <w:sz w:val="28"/>
          <w:szCs w:val="28"/>
          <w:lang w:val="en-US"/>
        </w:rPr>
      </w:pPr>
      <w:r w:rsidRPr="00D4317A">
        <w:rPr>
          <w:rFonts w:ascii="Arial" w:hAnsi="Arial" w:cs="Arial"/>
          <w:sz w:val="28"/>
          <w:szCs w:val="28"/>
          <w:lang w:val="en-US"/>
        </w:rPr>
        <w:lastRenderedPageBreak/>
        <w:t xml:space="preserve">(Federal Contractors Program: </w:t>
      </w:r>
      <w:hyperlink r:id="rId7" w:history="1">
        <w:r w:rsidR="00507A1D" w:rsidRPr="00AF58D7">
          <w:rPr>
            <w:rStyle w:val="Lienhypertexte"/>
            <w:rFonts w:ascii="Arial" w:hAnsi="Arial" w:cs="Arial"/>
            <w:sz w:val="28"/>
            <w:szCs w:val="28"/>
            <w:lang w:val="en-US"/>
          </w:rPr>
          <w:t>https://www.canada.ca/en/employment-socialdevelopment/programs/employment-equity/federal-contractor-program.html</w:t>
        </w:r>
      </w:hyperlink>
      <w:r w:rsidRPr="00D4317A">
        <w:rPr>
          <w:rFonts w:ascii="Arial" w:hAnsi="Arial" w:cs="Arial"/>
          <w:sz w:val="28"/>
          <w:szCs w:val="28"/>
          <w:lang w:val="en-US"/>
        </w:rPr>
        <w:t>)</w:t>
      </w:r>
    </w:p>
    <w:p w:rsidR="00507A1D" w:rsidRPr="00D4317A" w:rsidRDefault="00507A1D" w:rsidP="00D4317A">
      <w:pPr>
        <w:widowControl/>
        <w:rPr>
          <w:rFonts w:ascii="Arial" w:hAnsi="Arial" w:cs="Arial"/>
          <w:sz w:val="28"/>
          <w:szCs w:val="28"/>
          <w:lang w:val="en-US"/>
        </w:rPr>
      </w:pPr>
    </w:p>
    <w:p w:rsidR="00A20024" w:rsidRPr="00D4317A" w:rsidRDefault="00F07C73" w:rsidP="00D4317A">
      <w:pPr>
        <w:widowControl/>
        <w:rPr>
          <w:rFonts w:ascii="Arial" w:hAnsi="Arial" w:cs="Arial"/>
          <w:sz w:val="28"/>
          <w:szCs w:val="28"/>
          <w:lang w:val="en-US"/>
        </w:rPr>
      </w:pPr>
      <w:r>
        <w:rPr>
          <w:rFonts w:ascii="Arial" w:eastAsia="CIDFont+F3" w:hAnsi="Arial" w:cs="Arial"/>
          <w:sz w:val="28"/>
          <w:szCs w:val="28"/>
          <w:lang w:val="en-US"/>
        </w:rPr>
        <w:t xml:space="preserve">- </w:t>
      </w:r>
      <w:r w:rsidR="00A20024" w:rsidRPr="00D4317A">
        <w:rPr>
          <w:rFonts w:ascii="Arial" w:hAnsi="Arial" w:cs="Arial"/>
          <w:sz w:val="28"/>
          <w:szCs w:val="28"/>
          <w:lang w:val="en-US"/>
        </w:rPr>
        <w:t>Organizations doing business with the Government</w:t>
      </w:r>
      <w:r w:rsidR="00507A1D">
        <w:rPr>
          <w:rFonts w:ascii="Arial" w:hAnsi="Arial" w:cs="Arial"/>
          <w:sz w:val="28"/>
          <w:szCs w:val="28"/>
          <w:lang w:val="en-US"/>
        </w:rPr>
        <w:t xml:space="preserve"> of Canada should be subject to </w:t>
      </w:r>
      <w:r w:rsidR="00A20024" w:rsidRPr="00D4317A">
        <w:rPr>
          <w:rFonts w:ascii="Arial" w:hAnsi="Arial" w:cs="Arial"/>
          <w:sz w:val="28"/>
          <w:szCs w:val="28"/>
          <w:lang w:val="en-US"/>
        </w:rPr>
        <w:t>the provisions of Bill C 81. Caution should</w:t>
      </w:r>
      <w:r w:rsidR="00507A1D">
        <w:rPr>
          <w:rFonts w:ascii="Arial" w:hAnsi="Arial" w:cs="Arial"/>
          <w:sz w:val="28"/>
          <w:szCs w:val="28"/>
          <w:lang w:val="en-US"/>
        </w:rPr>
        <w:t xml:space="preserve"> be exercised about the size of </w:t>
      </w:r>
      <w:r w:rsidR="00A20024" w:rsidRPr="00D4317A">
        <w:rPr>
          <w:rFonts w:ascii="Arial" w:hAnsi="Arial" w:cs="Arial"/>
          <w:sz w:val="28"/>
          <w:szCs w:val="28"/>
          <w:lang w:val="en-US"/>
        </w:rPr>
        <w:t>contractors. Requiring large corporation</w:t>
      </w:r>
      <w:r w:rsidR="00507A1D">
        <w:rPr>
          <w:rFonts w:ascii="Arial" w:hAnsi="Arial" w:cs="Arial"/>
          <w:sz w:val="28"/>
          <w:szCs w:val="28"/>
          <w:lang w:val="en-US"/>
        </w:rPr>
        <w:t xml:space="preserve">s and mom-and-pop operations to </w:t>
      </w:r>
      <w:r w:rsidR="00A20024" w:rsidRPr="00D4317A">
        <w:rPr>
          <w:rFonts w:ascii="Arial" w:hAnsi="Arial" w:cs="Arial"/>
          <w:sz w:val="28"/>
          <w:szCs w:val="28"/>
          <w:lang w:val="en-US"/>
        </w:rPr>
        <w:t>undertake the same level and type activity is unproductive and inappropriate.</w:t>
      </w:r>
    </w:p>
    <w:p w:rsidR="00507A1D" w:rsidRDefault="00507A1D" w:rsidP="00D4317A">
      <w:pPr>
        <w:widowControl/>
        <w:rPr>
          <w:rFonts w:ascii="Arial" w:eastAsia="CIDFont+F3" w:hAnsi="Arial" w:cs="Arial"/>
          <w:sz w:val="28"/>
          <w:szCs w:val="28"/>
          <w:lang w:val="en-US"/>
        </w:rPr>
      </w:pPr>
    </w:p>
    <w:p w:rsidR="00A20024" w:rsidRPr="00D4317A" w:rsidRDefault="00F07C73" w:rsidP="00D4317A">
      <w:pPr>
        <w:widowControl/>
        <w:rPr>
          <w:rFonts w:ascii="Arial" w:hAnsi="Arial" w:cs="Arial"/>
          <w:sz w:val="28"/>
          <w:szCs w:val="28"/>
          <w:lang w:val="en-US"/>
        </w:rPr>
      </w:pPr>
      <w:r>
        <w:rPr>
          <w:rFonts w:ascii="Arial" w:eastAsia="CIDFont+F3" w:hAnsi="Arial" w:cs="Arial"/>
          <w:sz w:val="28"/>
          <w:szCs w:val="28"/>
          <w:lang w:val="en-US"/>
        </w:rPr>
        <w:t xml:space="preserve">- </w:t>
      </w:r>
      <w:r w:rsidR="00A20024" w:rsidRPr="00D4317A">
        <w:rPr>
          <w:rFonts w:ascii="Arial" w:hAnsi="Arial" w:cs="Arial"/>
          <w:sz w:val="28"/>
          <w:szCs w:val="28"/>
          <w:lang w:val="en-US"/>
        </w:rPr>
        <w:t>Bill C 81 is silent on the inclusion of aboriginal organ</w:t>
      </w:r>
      <w:r w:rsidR="00507A1D">
        <w:rPr>
          <w:rFonts w:ascii="Arial" w:hAnsi="Arial" w:cs="Arial"/>
          <w:sz w:val="28"/>
          <w:szCs w:val="28"/>
          <w:lang w:val="en-US"/>
        </w:rPr>
        <w:t xml:space="preserve">izations as regulated entities. </w:t>
      </w:r>
      <w:r w:rsidR="00A20024" w:rsidRPr="00D4317A">
        <w:rPr>
          <w:rFonts w:ascii="Arial" w:hAnsi="Arial" w:cs="Arial"/>
          <w:sz w:val="28"/>
          <w:szCs w:val="28"/>
          <w:lang w:val="en-US"/>
        </w:rPr>
        <w:t xml:space="preserve">The Bill should include provisions for consultation </w:t>
      </w:r>
      <w:r w:rsidR="00507A1D">
        <w:rPr>
          <w:rFonts w:ascii="Arial" w:hAnsi="Arial" w:cs="Arial"/>
          <w:sz w:val="28"/>
          <w:szCs w:val="28"/>
          <w:lang w:val="en-US"/>
        </w:rPr>
        <w:t xml:space="preserve">between the Federal Government, </w:t>
      </w:r>
      <w:r w:rsidR="00A20024" w:rsidRPr="00D4317A">
        <w:rPr>
          <w:rFonts w:ascii="Arial" w:hAnsi="Arial" w:cs="Arial"/>
          <w:sz w:val="28"/>
          <w:szCs w:val="28"/>
          <w:lang w:val="en-US"/>
        </w:rPr>
        <w:t>indigenous organizations, and indigenous pers</w:t>
      </w:r>
      <w:r w:rsidR="00507A1D">
        <w:rPr>
          <w:rFonts w:ascii="Arial" w:hAnsi="Arial" w:cs="Arial"/>
          <w:sz w:val="28"/>
          <w:szCs w:val="28"/>
          <w:lang w:val="en-US"/>
        </w:rPr>
        <w:t xml:space="preserve">ons living with a disability on </w:t>
      </w:r>
      <w:r w:rsidR="00A20024" w:rsidRPr="00D4317A">
        <w:rPr>
          <w:rFonts w:ascii="Arial" w:hAnsi="Arial" w:cs="Arial"/>
          <w:sz w:val="28"/>
          <w:szCs w:val="28"/>
          <w:lang w:val="en-US"/>
        </w:rPr>
        <w:t>accessibility.</w:t>
      </w:r>
    </w:p>
    <w:p w:rsidR="00507A1D" w:rsidRDefault="00507A1D" w:rsidP="00D4317A">
      <w:pPr>
        <w:widowControl/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END LIST.</w:t>
      </w:r>
    </w:p>
    <w:p w:rsidR="00507A1D" w:rsidRDefault="00507A1D" w:rsidP="00D4317A">
      <w:pPr>
        <w:widowControl/>
        <w:rPr>
          <w:rFonts w:ascii="Arial" w:hAnsi="Arial" w:cs="Arial"/>
          <w:sz w:val="28"/>
          <w:szCs w:val="28"/>
          <w:lang w:val="en-US"/>
        </w:rPr>
      </w:pPr>
    </w:p>
    <w:p w:rsidR="00507A1D" w:rsidRDefault="00507A1D" w:rsidP="00D4317A">
      <w:pPr>
        <w:widowControl/>
        <w:rPr>
          <w:rFonts w:ascii="Arial" w:hAnsi="Arial" w:cs="Arial"/>
          <w:sz w:val="28"/>
          <w:szCs w:val="28"/>
          <w:lang w:val="en-US"/>
        </w:rPr>
      </w:pPr>
    </w:p>
    <w:p w:rsidR="00A20024" w:rsidRDefault="00A20024" w:rsidP="00507A1D">
      <w:pPr>
        <w:pStyle w:val="Titre2"/>
      </w:pPr>
      <w:r w:rsidRPr="00D4317A">
        <w:t>Importance of the Canadian Human Rights Act (CHRA)</w:t>
      </w:r>
    </w:p>
    <w:p w:rsidR="00507A1D" w:rsidRPr="00D4317A" w:rsidRDefault="00507A1D" w:rsidP="00D4317A">
      <w:pPr>
        <w:widowControl/>
        <w:rPr>
          <w:rFonts w:ascii="Arial" w:hAnsi="Arial" w:cs="Arial"/>
          <w:sz w:val="28"/>
          <w:szCs w:val="28"/>
          <w:lang w:val="en-US"/>
        </w:rPr>
      </w:pPr>
    </w:p>
    <w:p w:rsidR="00A20024" w:rsidRPr="00D4317A" w:rsidRDefault="00F07C73" w:rsidP="00D4317A">
      <w:pPr>
        <w:widowControl/>
        <w:rPr>
          <w:rFonts w:ascii="Arial" w:hAnsi="Arial" w:cs="Arial"/>
          <w:sz w:val="28"/>
          <w:szCs w:val="28"/>
          <w:lang w:val="en-US"/>
        </w:rPr>
      </w:pPr>
      <w:r>
        <w:rPr>
          <w:rFonts w:ascii="Arial" w:eastAsia="CIDFont+F3" w:hAnsi="Arial" w:cs="Arial"/>
          <w:sz w:val="28"/>
          <w:szCs w:val="28"/>
          <w:lang w:val="en-US"/>
        </w:rPr>
        <w:t xml:space="preserve">- </w:t>
      </w:r>
      <w:r w:rsidR="00A20024" w:rsidRPr="00D4317A">
        <w:rPr>
          <w:rFonts w:ascii="Arial" w:hAnsi="Arial" w:cs="Arial"/>
          <w:sz w:val="28"/>
          <w:szCs w:val="28"/>
          <w:lang w:val="en-US"/>
        </w:rPr>
        <w:t xml:space="preserve">Bill C 81 acknowledges the role of the CHRA in </w:t>
      </w:r>
      <w:r w:rsidR="00507A1D">
        <w:rPr>
          <w:rFonts w:ascii="Arial" w:hAnsi="Arial" w:cs="Arial"/>
          <w:sz w:val="28"/>
          <w:szCs w:val="28"/>
          <w:lang w:val="en-US"/>
        </w:rPr>
        <w:t xml:space="preserve">promoting equal opportunity and </w:t>
      </w:r>
      <w:r w:rsidR="00A20024" w:rsidRPr="00D4317A">
        <w:rPr>
          <w:rFonts w:ascii="Arial" w:hAnsi="Arial" w:cs="Arial"/>
          <w:sz w:val="28"/>
          <w:szCs w:val="28"/>
          <w:lang w:val="en-US"/>
        </w:rPr>
        <w:t>protecting persons living with disabilities from discrimination. T</w:t>
      </w:r>
      <w:r w:rsidR="00507A1D">
        <w:rPr>
          <w:rFonts w:ascii="Arial" w:hAnsi="Arial" w:cs="Arial"/>
          <w:sz w:val="28"/>
          <w:szCs w:val="28"/>
          <w:lang w:val="en-US"/>
        </w:rPr>
        <w:t xml:space="preserve">he new bill does not </w:t>
      </w:r>
      <w:r w:rsidR="00A20024" w:rsidRPr="00D4317A">
        <w:rPr>
          <w:rFonts w:ascii="Arial" w:hAnsi="Arial" w:cs="Arial"/>
          <w:sz w:val="28"/>
          <w:szCs w:val="28"/>
          <w:lang w:val="en-US"/>
        </w:rPr>
        <w:t>diminish this role. The Canadian Charter of Right</w:t>
      </w:r>
      <w:r w:rsidR="00507A1D">
        <w:rPr>
          <w:rFonts w:ascii="Arial" w:hAnsi="Arial" w:cs="Arial"/>
          <w:sz w:val="28"/>
          <w:szCs w:val="28"/>
          <w:lang w:val="en-US"/>
        </w:rPr>
        <w:t xml:space="preserve">s and Freedoms is another means </w:t>
      </w:r>
      <w:r w:rsidR="00A20024" w:rsidRPr="00D4317A">
        <w:rPr>
          <w:rFonts w:ascii="Arial" w:hAnsi="Arial" w:cs="Arial"/>
          <w:sz w:val="28"/>
          <w:szCs w:val="28"/>
          <w:lang w:val="en-US"/>
        </w:rPr>
        <w:t>for protecting persons living with disabilities from discrimination.</w:t>
      </w:r>
    </w:p>
    <w:p w:rsidR="00507A1D" w:rsidRDefault="00507A1D" w:rsidP="00D4317A">
      <w:pPr>
        <w:widowControl/>
        <w:rPr>
          <w:rFonts w:ascii="Arial" w:eastAsia="CIDFont+F3" w:hAnsi="Arial" w:cs="Arial"/>
          <w:sz w:val="28"/>
          <w:szCs w:val="28"/>
          <w:lang w:val="en-US"/>
        </w:rPr>
      </w:pPr>
    </w:p>
    <w:p w:rsidR="00A20024" w:rsidRPr="00D4317A" w:rsidRDefault="00F07C73" w:rsidP="00D4317A">
      <w:pPr>
        <w:widowControl/>
        <w:rPr>
          <w:rFonts w:ascii="Arial" w:hAnsi="Arial" w:cs="Arial"/>
          <w:sz w:val="28"/>
          <w:szCs w:val="28"/>
          <w:lang w:val="en-US"/>
        </w:rPr>
      </w:pPr>
      <w:r>
        <w:rPr>
          <w:rFonts w:ascii="Arial" w:eastAsia="CIDFont+F3" w:hAnsi="Arial" w:cs="Arial"/>
          <w:sz w:val="28"/>
          <w:szCs w:val="28"/>
          <w:lang w:val="en-US"/>
        </w:rPr>
        <w:t xml:space="preserve">- </w:t>
      </w:r>
      <w:r w:rsidR="00A20024" w:rsidRPr="00D4317A">
        <w:rPr>
          <w:rFonts w:ascii="Arial" w:hAnsi="Arial" w:cs="Arial"/>
          <w:sz w:val="28"/>
          <w:szCs w:val="28"/>
          <w:lang w:val="en-US"/>
        </w:rPr>
        <w:t>The role of Bill C 81 is the proactive identification, removal and prevention of ba</w:t>
      </w:r>
      <w:r w:rsidR="00507A1D">
        <w:rPr>
          <w:rFonts w:ascii="Arial" w:hAnsi="Arial" w:cs="Arial"/>
          <w:sz w:val="28"/>
          <w:szCs w:val="28"/>
          <w:lang w:val="en-US"/>
        </w:rPr>
        <w:t xml:space="preserve">rriers </w:t>
      </w:r>
      <w:r w:rsidR="00A20024" w:rsidRPr="00D4317A">
        <w:rPr>
          <w:rFonts w:ascii="Arial" w:hAnsi="Arial" w:cs="Arial"/>
          <w:sz w:val="28"/>
          <w:szCs w:val="28"/>
          <w:lang w:val="en-US"/>
        </w:rPr>
        <w:t xml:space="preserve">to the full and equal participation of persons living with </w:t>
      </w:r>
      <w:r w:rsidR="00507A1D">
        <w:rPr>
          <w:rFonts w:ascii="Arial" w:hAnsi="Arial" w:cs="Arial"/>
          <w:sz w:val="28"/>
          <w:szCs w:val="28"/>
          <w:lang w:val="en-US"/>
        </w:rPr>
        <w:t xml:space="preserve">disabilities in society. Bill C </w:t>
      </w:r>
      <w:r w:rsidR="00A20024" w:rsidRPr="00D4317A">
        <w:rPr>
          <w:rFonts w:ascii="Arial" w:hAnsi="Arial" w:cs="Arial"/>
          <w:sz w:val="28"/>
          <w:szCs w:val="28"/>
          <w:lang w:val="en-US"/>
        </w:rPr>
        <w:t xml:space="preserve">81 is not concerned about making a determination of </w:t>
      </w:r>
      <w:r w:rsidR="00507A1D">
        <w:rPr>
          <w:rFonts w:ascii="Arial" w:hAnsi="Arial" w:cs="Arial"/>
          <w:sz w:val="28"/>
          <w:szCs w:val="28"/>
          <w:lang w:val="en-US"/>
        </w:rPr>
        <w:t xml:space="preserve">discrimination. The role of the </w:t>
      </w:r>
      <w:r w:rsidR="00A20024" w:rsidRPr="00D4317A">
        <w:rPr>
          <w:rFonts w:ascii="Arial" w:hAnsi="Arial" w:cs="Arial"/>
          <w:sz w:val="28"/>
          <w:szCs w:val="28"/>
          <w:lang w:val="en-US"/>
        </w:rPr>
        <w:t xml:space="preserve">Bill C 81 is to ensure designated entities undertake, record, and publish </w:t>
      </w:r>
      <w:r w:rsidR="00507A1D">
        <w:rPr>
          <w:rFonts w:ascii="Arial" w:hAnsi="Arial" w:cs="Arial"/>
          <w:sz w:val="28"/>
          <w:szCs w:val="28"/>
          <w:lang w:val="en-US"/>
        </w:rPr>
        <w:t xml:space="preserve">accessibility </w:t>
      </w:r>
      <w:r w:rsidR="00A20024" w:rsidRPr="00D4317A">
        <w:rPr>
          <w:rFonts w:ascii="Arial" w:hAnsi="Arial" w:cs="Arial"/>
          <w:sz w:val="28"/>
          <w:szCs w:val="28"/>
          <w:lang w:val="en-US"/>
        </w:rPr>
        <w:t>plans and progress reports necessary to create a barrier free Canada.</w:t>
      </w:r>
    </w:p>
    <w:p w:rsidR="00507A1D" w:rsidRDefault="00507A1D" w:rsidP="00D4317A">
      <w:pPr>
        <w:widowControl/>
        <w:rPr>
          <w:rFonts w:ascii="Arial" w:eastAsia="CIDFont+F3" w:hAnsi="Arial" w:cs="Arial"/>
          <w:sz w:val="28"/>
          <w:szCs w:val="28"/>
          <w:lang w:val="en-US"/>
        </w:rPr>
      </w:pPr>
    </w:p>
    <w:p w:rsidR="00A20024" w:rsidRPr="00D4317A" w:rsidRDefault="00F07C73" w:rsidP="00D4317A">
      <w:pPr>
        <w:widowControl/>
        <w:rPr>
          <w:rFonts w:ascii="Arial" w:hAnsi="Arial" w:cs="Arial"/>
          <w:sz w:val="28"/>
          <w:szCs w:val="28"/>
          <w:lang w:val="en-US"/>
        </w:rPr>
      </w:pPr>
      <w:r>
        <w:rPr>
          <w:rFonts w:ascii="Arial" w:eastAsia="CIDFont+F3" w:hAnsi="Arial" w:cs="Arial"/>
          <w:sz w:val="28"/>
          <w:szCs w:val="28"/>
          <w:lang w:val="en-US"/>
        </w:rPr>
        <w:t xml:space="preserve">- </w:t>
      </w:r>
      <w:r w:rsidR="00A20024" w:rsidRPr="00D4317A">
        <w:rPr>
          <w:rFonts w:ascii="Arial" w:hAnsi="Arial" w:cs="Arial"/>
          <w:sz w:val="28"/>
          <w:szCs w:val="28"/>
          <w:lang w:val="en-US"/>
        </w:rPr>
        <w:t xml:space="preserve">It is important to reinforce the distinction between Bill </w:t>
      </w:r>
      <w:r w:rsidR="00507A1D">
        <w:rPr>
          <w:rFonts w:ascii="Arial" w:hAnsi="Arial" w:cs="Arial"/>
          <w:sz w:val="28"/>
          <w:szCs w:val="28"/>
          <w:lang w:val="en-US"/>
        </w:rPr>
        <w:t xml:space="preserve">C 81 barrier free accessibility </w:t>
      </w:r>
      <w:r w:rsidR="00A20024" w:rsidRPr="00D4317A">
        <w:rPr>
          <w:rFonts w:ascii="Arial" w:hAnsi="Arial" w:cs="Arial"/>
          <w:sz w:val="28"/>
          <w:szCs w:val="28"/>
          <w:lang w:val="en-US"/>
        </w:rPr>
        <w:t>Act and antidiscrimination legislation. Each has a different purpose and protoco</w:t>
      </w:r>
      <w:r w:rsidR="00507A1D">
        <w:rPr>
          <w:rFonts w:ascii="Arial" w:hAnsi="Arial" w:cs="Arial"/>
          <w:sz w:val="28"/>
          <w:szCs w:val="28"/>
          <w:lang w:val="en-US"/>
        </w:rPr>
        <w:t xml:space="preserve">l </w:t>
      </w:r>
      <w:r w:rsidR="00A20024" w:rsidRPr="00D4317A">
        <w:rPr>
          <w:rFonts w:ascii="Arial" w:hAnsi="Arial" w:cs="Arial"/>
          <w:sz w:val="28"/>
          <w:szCs w:val="28"/>
          <w:lang w:val="en-US"/>
        </w:rPr>
        <w:t>which needs to be respected. The separ</w:t>
      </w:r>
      <w:r w:rsidR="00507A1D">
        <w:rPr>
          <w:rFonts w:ascii="Arial" w:hAnsi="Arial" w:cs="Arial"/>
          <w:sz w:val="28"/>
          <w:szCs w:val="28"/>
          <w:lang w:val="en-US"/>
        </w:rPr>
        <w:t xml:space="preserve">ation between accessibility and </w:t>
      </w:r>
      <w:r w:rsidR="00A20024" w:rsidRPr="00D4317A">
        <w:rPr>
          <w:rFonts w:ascii="Arial" w:hAnsi="Arial" w:cs="Arial"/>
          <w:sz w:val="28"/>
          <w:szCs w:val="28"/>
          <w:lang w:val="en-US"/>
        </w:rPr>
        <w:t>antidiscrimination should ensure new barriers are b</w:t>
      </w:r>
      <w:r w:rsidR="00507A1D">
        <w:rPr>
          <w:rFonts w:ascii="Arial" w:hAnsi="Arial" w:cs="Arial"/>
          <w:sz w:val="28"/>
          <w:szCs w:val="28"/>
          <w:lang w:val="en-US"/>
        </w:rPr>
        <w:t xml:space="preserve">eing created for persons living </w:t>
      </w:r>
      <w:r w:rsidR="00A20024" w:rsidRPr="00D4317A">
        <w:rPr>
          <w:rFonts w:ascii="Arial" w:hAnsi="Arial" w:cs="Arial"/>
          <w:sz w:val="28"/>
          <w:szCs w:val="28"/>
          <w:lang w:val="en-US"/>
        </w:rPr>
        <w:t>with a disability.</w:t>
      </w:r>
    </w:p>
    <w:p w:rsidR="00507A1D" w:rsidRDefault="00507A1D" w:rsidP="00D4317A">
      <w:pPr>
        <w:widowControl/>
        <w:rPr>
          <w:rFonts w:ascii="Arial" w:hAnsi="Arial" w:cs="Arial"/>
          <w:sz w:val="28"/>
          <w:szCs w:val="28"/>
          <w:lang w:val="en-US"/>
        </w:rPr>
      </w:pPr>
    </w:p>
    <w:p w:rsidR="00507A1D" w:rsidRDefault="00507A1D" w:rsidP="00D4317A">
      <w:pPr>
        <w:widowControl/>
        <w:rPr>
          <w:rFonts w:ascii="Arial" w:hAnsi="Arial" w:cs="Arial"/>
          <w:sz w:val="28"/>
          <w:szCs w:val="28"/>
          <w:lang w:val="en-US"/>
        </w:rPr>
      </w:pPr>
    </w:p>
    <w:p w:rsidR="00A20024" w:rsidRPr="00D4317A" w:rsidRDefault="00A20024" w:rsidP="00507A1D">
      <w:pPr>
        <w:pStyle w:val="Titre2"/>
      </w:pPr>
      <w:r w:rsidRPr="00D4317A">
        <w:lastRenderedPageBreak/>
        <w:t>Role and Responsibility of the Minister</w:t>
      </w:r>
    </w:p>
    <w:p w:rsidR="00507A1D" w:rsidRDefault="00507A1D" w:rsidP="00D4317A">
      <w:pPr>
        <w:widowControl/>
        <w:rPr>
          <w:rFonts w:ascii="Arial" w:eastAsia="CIDFont+F3" w:hAnsi="Arial" w:cs="Arial"/>
          <w:sz w:val="28"/>
          <w:szCs w:val="28"/>
          <w:lang w:val="en-US"/>
        </w:rPr>
      </w:pPr>
    </w:p>
    <w:p w:rsidR="00507A1D" w:rsidRDefault="00F07C73" w:rsidP="00D4317A">
      <w:pPr>
        <w:widowControl/>
        <w:rPr>
          <w:rFonts w:ascii="Arial" w:hAnsi="Arial" w:cs="Arial"/>
          <w:sz w:val="28"/>
          <w:szCs w:val="28"/>
          <w:lang w:val="en-US"/>
        </w:rPr>
      </w:pPr>
      <w:r>
        <w:rPr>
          <w:rFonts w:ascii="Arial" w:eastAsia="CIDFont+F3" w:hAnsi="Arial" w:cs="Arial"/>
          <w:sz w:val="28"/>
          <w:szCs w:val="28"/>
          <w:lang w:val="en-US"/>
        </w:rPr>
        <w:t xml:space="preserve">- </w:t>
      </w:r>
      <w:r w:rsidR="00A20024" w:rsidRPr="00D4317A">
        <w:rPr>
          <w:rFonts w:ascii="Arial" w:hAnsi="Arial" w:cs="Arial"/>
          <w:sz w:val="28"/>
          <w:szCs w:val="28"/>
          <w:lang w:val="en-US"/>
        </w:rPr>
        <w:t>Under the proposed Bill C 81 the Minister of Sport and Persons with Disability has</w:t>
      </w:r>
      <w:r w:rsidR="00507A1D">
        <w:rPr>
          <w:rFonts w:ascii="Arial" w:hAnsi="Arial" w:cs="Arial"/>
          <w:sz w:val="28"/>
          <w:szCs w:val="28"/>
          <w:lang w:val="en-US"/>
        </w:rPr>
        <w:t xml:space="preserve"> </w:t>
      </w:r>
      <w:r w:rsidR="00A20024" w:rsidRPr="00D4317A">
        <w:rPr>
          <w:rFonts w:ascii="Arial" w:hAnsi="Arial" w:cs="Arial"/>
          <w:sz w:val="28"/>
          <w:szCs w:val="28"/>
          <w:lang w:val="en-US"/>
        </w:rPr>
        <w:t xml:space="preserve">lead responsibility for accessibility. Responsibility </w:t>
      </w:r>
      <w:r w:rsidR="00507A1D">
        <w:rPr>
          <w:rFonts w:ascii="Arial" w:hAnsi="Arial" w:cs="Arial"/>
          <w:sz w:val="28"/>
          <w:szCs w:val="28"/>
          <w:lang w:val="en-US"/>
        </w:rPr>
        <w:t xml:space="preserve">is shared with the Ministers of </w:t>
      </w:r>
      <w:r w:rsidR="00A20024" w:rsidRPr="00D4317A">
        <w:rPr>
          <w:rFonts w:ascii="Arial" w:hAnsi="Arial" w:cs="Arial"/>
          <w:sz w:val="28"/>
          <w:szCs w:val="28"/>
          <w:lang w:val="en-US"/>
        </w:rPr>
        <w:t>Transport and the Canadian Transportation Agency (CTA), a</w:t>
      </w:r>
      <w:r w:rsidR="00507A1D">
        <w:rPr>
          <w:rFonts w:ascii="Arial" w:hAnsi="Arial" w:cs="Arial"/>
          <w:sz w:val="28"/>
          <w:szCs w:val="28"/>
          <w:lang w:val="en-US"/>
        </w:rPr>
        <w:t xml:space="preserve">nd the Canadian </w:t>
      </w:r>
      <w:proofErr w:type="spellStart"/>
      <w:r w:rsidR="00507A1D">
        <w:rPr>
          <w:rFonts w:ascii="Arial" w:hAnsi="Arial" w:cs="Arial"/>
          <w:sz w:val="28"/>
          <w:szCs w:val="28"/>
          <w:lang w:val="en-US"/>
        </w:rPr>
        <w:t>Radiotelevision</w:t>
      </w:r>
      <w:proofErr w:type="spellEnd"/>
      <w:r w:rsidR="00507A1D">
        <w:rPr>
          <w:rFonts w:ascii="Arial" w:hAnsi="Arial" w:cs="Arial"/>
          <w:sz w:val="28"/>
          <w:szCs w:val="28"/>
          <w:lang w:val="en-US"/>
        </w:rPr>
        <w:t xml:space="preserve"> </w:t>
      </w:r>
      <w:r w:rsidR="00A20024" w:rsidRPr="00D4317A">
        <w:rPr>
          <w:rFonts w:ascii="Arial" w:hAnsi="Arial" w:cs="Arial"/>
          <w:sz w:val="28"/>
          <w:szCs w:val="28"/>
          <w:lang w:val="en-US"/>
        </w:rPr>
        <w:t>and Telecommunications Commission (CRT</w:t>
      </w:r>
      <w:r w:rsidR="00507A1D">
        <w:rPr>
          <w:rFonts w:ascii="Arial" w:hAnsi="Arial" w:cs="Arial"/>
          <w:sz w:val="28"/>
          <w:szCs w:val="28"/>
          <w:lang w:val="en-US"/>
        </w:rPr>
        <w:t xml:space="preserve">C). I think it would be </w:t>
      </w:r>
      <w:r w:rsidR="00A20024" w:rsidRPr="00D4317A">
        <w:rPr>
          <w:rFonts w:ascii="Arial" w:hAnsi="Arial" w:cs="Arial"/>
          <w:sz w:val="28"/>
          <w:szCs w:val="28"/>
          <w:lang w:val="en-US"/>
        </w:rPr>
        <w:t>appropriate for the Ministers to come together and</w:t>
      </w:r>
      <w:r w:rsidR="00507A1D">
        <w:rPr>
          <w:rFonts w:ascii="Arial" w:hAnsi="Arial" w:cs="Arial"/>
          <w:sz w:val="28"/>
          <w:szCs w:val="28"/>
          <w:lang w:val="en-US"/>
        </w:rPr>
        <w:t xml:space="preserve"> form a cabinet subcommittee of</w:t>
      </w:r>
    </w:p>
    <w:p w:rsidR="00A20024" w:rsidRPr="00D4317A" w:rsidRDefault="00507A1D" w:rsidP="00D4317A">
      <w:pPr>
        <w:widowControl/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 xml:space="preserve">PRINT PAGE </w:t>
      </w:r>
      <w:r w:rsidR="00A20024" w:rsidRPr="00D4317A">
        <w:rPr>
          <w:rFonts w:ascii="Arial" w:hAnsi="Arial" w:cs="Arial"/>
          <w:sz w:val="28"/>
          <w:szCs w:val="28"/>
          <w:lang w:val="en-US"/>
        </w:rPr>
        <w:t>6</w:t>
      </w:r>
    </w:p>
    <w:p w:rsidR="00A20024" w:rsidRPr="00D4317A" w:rsidRDefault="00A20024" w:rsidP="00D4317A">
      <w:pPr>
        <w:widowControl/>
        <w:rPr>
          <w:rFonts w:ascii="Arial" w:hAnsi="Arial" w:cs="Arial"/>
          <w:sz w:val="28"/>
          <w:szCs w:val="28"/>
          <w:lang w:val="en-US"/>
        </w:rPr>
      </w:pPr>
      <w:proofErr w:type="gramStart"/>
      <w:r w:rsidRPr="00D4317A">
        <w:rPr>
          <w:rFonts w:ascii="Arial" w:hAnsi="Arial" w:cs="Arial"/>
          <w:sz w:val="28"/>
          <w:szCs w:val="28"/>
          <w:lang w:val="en-US"/>
        </w:rPr>
        <w:t>Ministers with responsibility on accessibility</w:t>
      </w:r>
      <w:r w:rsidR="00507A1D">
        <w:rPr>
          <w:rFonts w:ascii="Arial" w:hAnsi="Arial" w:cs="Arial"/>
          <w:sz w:val="28"/>
          <w:szCs w:val="28"/>
          <w:lang w:val="en-US"/>
        </w:rPr>
        <w:t>.</w:t>
      </w:r>
      <w:proofErr w:type="gramEnd"/>
      <w:r w:rsidR="00507A1D">
        <w:rPr>
          <w:rFonts w:ascii="Arial" w:hAnsi="Arial" w:cs="Arial"/>
          <w:sz w:val="28"/>
          <w:szCs w:val="28"/>
          <w:lang w:val="en-US"/>
        </w:rPr>
        <w:t xml:space="preserve"> The subcommittee could have a </w:t>
      </w:r>
      <w:r w:rsidRPr="00D4317A">
        <w:rPr>
          <w:rFonts w:ascii="Arial" w:hAnsi="Arial" w:cs="Arial"/>
          <w:sz w:val="28"/>
          <w:szCs w:val="28"/>
          <w:lang w:val="en-US"/>
        </w:rPr>
        <w:t>powerful voice in advocating accessibility for people living with a disability.</w:t>
      </w:r>
    </w:p>
    <w:p w:rsidR="00507A1D" w:rsidRDefault="00507A1D" w:rsidP="00D4317A">
      <w:pPr>
        <w:widowControl/>
        <w:rPr>
          <w:rFonts w:ascii="Arial" w:eastAsia="CIDFont+F3" w:hAnsi="Arial" w:cs="Arial"/>
          <w:sz w:val="28"/>
          <w:szCs w:val="28"/>
          <w:lang w:val="en-US"/>
        </w:rPr>
      </w:pPr>
    </w:p>
    <w:p w:rsidR="00A20024" w:rsidRPr="00D4317A" w:rsidRDefault="00140934" w:rsidP="00D4317A">
      <w:pPr>
        <w:widowControl/>
        <w:rPr>
          <w:rFonts w:ascii="Arial" w:hAnsi="Arial" w:cs="Arial"/>
          <w:sz w:val="28"/>
          <w:szCs w:val="28"/>
          <w:lang w:val="en-US"/>
        </w:rPr>
      </w:pPr>
      <w:r>
        <w:rPr>
          <w:rFonts w:ascii="Arial" w:eastAsia="CIDFont+F3" w:hAnsi="Arial" w:cs="Arial"/>
          <w:sz w:val="28"/>
          <w:szCs w:val="28"/>
          <w:lang w:val="en-US"/>
        </w:rPr>
        <w:t xml:space="preserve">- </w:t>
      </w:r>
      <w:r w:rsidR="00A20024" w:rsidRPr="00D4317A">
        <w:rPr>
          <w:rFonts w:ascii="Arial" w:hAnsi="Arial" w:cs="Arial"/>
          <w:sz w:val="28"/>
          <w:szCs w:val="28"/>
          <w:lang w:val="en-US"/>
        </w:rPr>
        <w:t>The AODAA brief argues C 81 operations should be</w:t>
      </w:r>
      <w:r w:rsidR="00507A1D">
        <w:rPr>
          <w:rFonts w:ascii="Arial" w:hAnsi="Arial" w:cs="Arial"/>
          <w:sz w:val="28"/>
          <w:szCs w:val="28"/>
          <w:lang w:val="en-US"/>
        </w:rPr>
        <w:t xml:space="preserve"> centralized under one Minister </w:t>
      </w:r>
      <w:r w:rsidR="00A20024" w:rsidRPr="00D4317A">
        <w:rPr>
          <w:rFonts w:ascii="Arial" w:hAnsi="Arial" w:cs="Arial"/>
          <w:sz w:val="28"/>
          <w:szCs w:val="28"/>
          <w:lang w:val="en-US"/>
        </w:rPr>
        <w:t>and the Chief Accessibility Officer. The Ontario group</w:t>
      </w:r>
      <w:r w:rsidR="00507A1D">
        <w:rPr>
          <w:rFonts w:ascii="Arial" w:hAnsi="Arial" w:cs="Arial"/>
          <w:sz w:val="28"/>
          <w:szCs w:val="28"/>
          <w:lang w:val="en-US"/>
        </w:rPr>
        <w:t xml:space="preserve"> suggests the centralization of </w:t>
      </w:r>
      <w:r w:rsidR="00A20024" w:rsidRPr="00D4317A">
        <w:rPr>
          <w:rFonts w:ascii="Arial" w:hAnsi="Arial" w:cs="Arial"/>
          <w:sz w:val="28"/>
          <w:szCs w:val="28"/>
          <w:lang w:val="en-US"/>
        </w:rPr>
        <w:t>the function will achieve economies of scale and efficiency. Persons living wi</w:t>
      </w:r>
      <w:r w:rsidR="00507A1D">
        <w:rPr>
          <w:rFonts w:ascii="Arial" w:hAnsi="Arial" w:cs="Arial"/>
          <w:sz w:val="28"/>
          <w:szCs w:val="28"/>
          <w:lang w:val="en-US"/>
        </w:rPr>
        <w:t xml:space="preserve">th a </w:t>
      </w:r>
      <w:r w:rsidR="00A20024" w:rsidRPr="00D4317A">
        <w:rPr>
          <w:rFonts w:ascii="Arial" w:hAnsi="Arial" w:cs="Arial"/>
          <w:sz w:val="28"/>
          <w:szCs w:val="28"/>
          <w:lang w:val="en-US"/>
        </w:rPr>
        <w:t>disability would benefit from one-stop shop.</w:t>
      </w:r>
    </w:p>
    <w:p w:rsidR="00507A1D" w:rsidRDefault="00507A1D" w:rsidP="00D4317A">
      <w:pPr>
        <w:widowControl/>
        <w:rPr>
          <w:rFonts w:ascii="Arial" w:hAnsi="Arial" w:cs="Arial"/>
          <w:sz w:val="28"/>
          <w:szCs w:val="28"/>
          <w:lang w:val="en-US"/>
        </w:rPr>
      </w:pPr>
    </w:p>
    <w:p w:rsidR="00A20024" w:rsidRPr="00D4317A" w:rsidRDefault="00A20024" w:rsidP="00D4317A">
      <w:pPr>
        <w:widowControl/>
        <w:rPr>
          <w:rFonts w:ascii="Arial" w:hAnsi="Arial" w:cs="Arial"/>
          <w:sz w:val="28"/>
          <w:szCs w:val="28"/>
          <w:lang w:val="en-US"/>
        </w:rPr>
      </w:pPr>
      <w:r w:rsidRPr="00D4317A">
        <w:rPr>
          <w:rFonts w:ascii="Arial" w:hAnsi="Arial" w:cs="Arial"/>
          <w:sz w:val="28"/>
          <w:szCs w:val="28"/>
          <w:lang w:val="en-US"/>
        </w:rPr>
        <w:t>Although I have some sympathy with this analysis, I</w:t>
      </w:r>
      <w:r w:rsidR="00507A1D">
        <w:rPr>
          <w:rFonts w:ascii="Arial" w:hAnsi="Arial" w:cs="Arial"/>
          <w:sz w:val="28"/>
          <w:szCs w:val="28"/>
          <w:lang w:val="en-US"/>
        </w:rPr>
        <w:t xml:space="preserve"> also believe each industry has </w:t>
      </w:r>
      <w:r w:rsidRPr="00D4317A">
        <w:rPr>
          <w:rFonts w:ascii="Arial" w:hAnsi="Arial" w:cs="Arial"/>
          <w:sz w:val="28"/>
          <w:szCs w:val="28"/>
          <w:lang w:val="en-US"/>
        </w:rPr>
        <w:t>its own unique work environment with its own iss</w:t>
      </w:r>
      <w:r w:rsidR="00507A1D">
        <w:rPr>
          <w:rFonts w:ascii="Arial" w:hAnsi="Arial" w:cs="Arial"/>
          <w:sz w:val="28"/>
          <w:szCs w:val="28"/>
          <w:lang w:val="en-US"/>
        </w:rPr>
        <w:t xml:space="preserve">ues and networks. No one single </w:t>
      </w:r>
      <w:r w:rsidRPr="00D4317A">
        <w:rPr>
          <w:rFonts w:ascii="Arial" w:hAnsi="Arial" w:cs="Arial"/>
          <w:sz w:val="28"/>
          <w:szCs w:val="28"/>
          <w:lang w:val="en-US"/>
        </w:rPr>
        <w:t>plan fits every organization. A barrier free recrui</w:t>
      </w:r>
      <w:r w:rsidR="00507A1D">
        <w:rPr>
          <w:rFonts w:ascii="Arial" w:hAnsi="Arial" w:cs="Arial"/>
          <w:sz w:val="28"/>
          <w:szCs w:val="28"/>
          <w:lang w:val="en-US"/>
        </w:rPr>
        <w:t xml:space="preserve">tment plan designed to meet the </w:t>
      </w:r>
      <w:r w:rsidRPr="00D4317A">
        <w:rPr>
          <w:rFonts w:ascii="Arial" w:hAnsi="Arial" w:cs="Arial"/>
          <w:sz w:val="28"/>
          <w:szCs w:val="28"/>
          <w:lang w:val="en-US"/>
        </w:rPr>
        <w:t>human resource needs of a telecommunication desi</w:t>
      </w:r>
      <w:r w:rsidR="00507A1D">
        <w:rPr>
          <w:rFonts w:ascii="Arial" w:hAnsi="Arial" w:cs="Arial"/>
          <w:sz w:val="28"/>
          <w:szCs w:val="28"/>
          <w:lang w:val="en-US"/>
        </w:rPr>
        <w:t xml:space="preserve">gnated entity may not work well </w:t>
      </w:r>
      <w:r w:rsidRPr="00D4317A">
        <w:rPr>
          <w:rFonts w:ascii="Arial" w:hAnsi="Arial" w:cs="Arial"/>
          <w:sz w:val="28"/>
          <w:szCs w:val="28"/>
          <w:lang w:val="en-US"/>
        </w:rPr>
        <w:t>for another designated entity in transportation. Each a</w:t>
      </w:r>
      <w:r w:rsidR="00507A1D">
        <w:rPr>
          <w:rFonts w:ascii="Arial" w:hAnsi="Arial" w:cs="Arial"/>
          <w:sz w:val="28"/>
          <w:szCs w:val="28"/>
          <w:lang w:val="en-US"/>
        </w:rPr>
        <w:t xml:space="preserve">ccessibility plans is developed </w:t>
      </w:r>
      <w:r w:rsidRPr="00D4317A">
        <w:rPr>
          <w:rFonts w:ascii="Arial" w:hAnsi="Arial" w:cs="Arial"/>
          <w:sz w:val="28"/>
          <w:szCs w:val="28"/>
          <w:lang w:val="en-US"/>
        </w:rPr>
        <w:t>as part of its own industrial sector. Both designated e</w:t>
      </w:r>
      <w:r w:rsidR="00507A1D">
        <w:rPr>
          <w:rFonts w:ascii="Arial" w:hAnsi="Arial" w:cs="Arial"/>
          <w:sz w:val="28"/>
          <w:szCs w:val="28"/>
          <w:lang w:val="en-US"/>
        </w:rPr>
        <w:t xml:space="preserve">ntities will require creativity </w:t>
      </w:r>
      <w:r w:rsidRPr="00D4317A">
        <w:rPr>
          <w:rFonts w:ascii="Arial" w:hAnsi="Arial" w:cs="Arial"/>
          <w:sz w:val="28"/>
          <w:szCs w:val="28"/>
          <w:lang w:val="en-US"/>
        </w:rPr>
        <w:t>and innovation to develop a barrier free recruitment plan.</w:t>
      </w:r>
    </w:p>
    <w:p w:rsidR="00507A1D" w:rsidRDefault="00507A1D" w:rsidP="00D4317A">
      <w:pPr>
        <w:widowControl/>
        <w:rPr>
          <w:rFonts w:ascii="Arial" w:hAnsi="Arial" w:cs="Arial"/>
          <w:sz w:val="28"/>
          <w:szCs w:val="28"/>
          <w:lang w:val="en-US"/>
        </w:rPr>
      </w:pPr>
    </w:p>
    <w:p w:rsidR="00507A1D" w:rsidRDefault="00507A1D" w:rsidP="00D4317A">
      <w:pPr>
        <w:widowControl/>
        <w:rPr>
          <w:rFonts w:ascii="Arial" w:hAnsi="Arial" w:cs="Arial"/>
          <w:sz w:val="28"/>
          <w:szCs w:val="28"/>
          <w:lang w:val="en-US"/>
        </w:rPr>
      </w:pPr>
    </w:p>
    <w:p w:rsidR="00A20024" w:rsidRPr="00D4317A" w:rsidRDefault="00A20024" w:rsidP="00507A1D">
      <w:pPr>
        <w:pStyle w:val="Titre2"/>
      </w:pPr>
      <w:r w:rsidRPr="00D4317A">
        <w:t>Creating Accessibility Standards</w:t>
      </w:r>
    </w:p>
    <w:p w:rsidR="00507A1D" w:rsidRDefault="00507A1D" w:rsidP="00D4317A">
      <w:pPr>
        <w:widowControl/>
        <w:rPr>
          <w:rFonts w:ascii="Arial" w:eastAsia="CIDFont+F3" w:hAnsi="Arial" w:cs="Arial"/>
          <w:sz w:val="28"/>
          <w:szCs w:val="28"/>
          <w:lang w:val="en-US"/>
        </w:rPr>
      </w:pPr>
    </w:p>
    <w:p w:rsidR="00507A1D" w:rsidRDefault="00507A1D" w:rsidP="00D4317A">
      <w:pPr>
        <w:widowControl/>
        <w:rPr>
          <w:rFonts w:ascii="Arial" w:eastAsia="CIDFont+F3" w:hAnsi="Arial" w:cs="Arial"/>
          <w:sz w:val="28"/>
          <w:szCs w:val="28"/>
          <w:lang w:val="en-US"/>
        </w:rPr>
      </w:pPr>
      <w:r>
        <w:rPr>
          <w:rFonts w:ascii="Arial" w:eastAsia="CIDFont+F3" w:hAnsi="Arial" w:cs="Arial"/>
          <w:sz w:val="28"/>
          <w:szCs w:val="28"/>
          <w:lang w:val="en-US"/>
        </w:rPr>
        <w:t>BEGIN LIST:</w:t>
      </w:r>
    </w:p>
    <w:p w:rsidR="00A20024" w:rsidRPr="00D4317A" w:rsidRDefault="00140934" w:rsidP="00D4317A">
      <w:pPr>
        <w:widowControl/>
        <w:rPr>
          <w:rFonts w:ascii="Arial" w:hAnsi="Arial" w:cs="Arial"/>
          <w:sz w:val="28"/>
          <w:szCs w:val="28"/>
          <w:lang w:val="en-US"/>
        </w:rPr>
      </w:pPr>
      <w:r>
        <w:rPr>
          <w:rFonts w:ascii="Arial" w:eastAsia="CIDFont+F3" w:hAnsi="Arial" w:cs="Arial"/>
          <w:sz w:val="28"/>
          <w:szCs w:val="28"/>
          <w:lang w:val="en-US"/>
        </w:rPr>
        <w:t xml:space="preserve">- </w:t>
      </w:r>
      <w:r w:rsidR="00A20024" w:rsidRPr="00D4317A">
        <w:rPr>
          <w:rFonts w:ascii="Arial" w:hAnsi="Arial" w:cs="Arial"/>
          <w:sz w:val="28"/>
          <w:szCs w:val="28"/>
          <w:lang w:val="en-US"/>
        </w:rPr>
        <w:t>The primary work of the Canadian Acce</w:t>
      </w:r>
      <w:r w:rsidR="00507A1D">
        <w:rPr>
          <w:rFonts w:ascii="Arial" w:hAnsi="Arial" w:cs="Arial"/>
          <w:sz w:val="28"/>
          <w:szCs w:val="28"/>
          <w:lang w:val="en-US"/>
        </w:rPr>
        <w:t xml:space="preserve">ssibility Standards Development </w:t>
      </w:r>
      <w:r w:rsidR="00A20024" w:rsidRPr="00D4317A">
        <w:rPr>
          <w:rFonts w:ascii="Arial" w:hAnsi="Arial" w:cs="Arial"/>
          <w:sz w:val="28"/>
          <w:szCs w:val="28"/>
          <w:lang w:val="en-US"/>
        </w:rPr>
        <w:t>Organization (CASDO) is the development of accessibilit</w:t>
      </w:r>
      <w:r w:rsidR="00507A1D">
        <w:rPr>
          <w:rFonts w:ascii="Arial" w:hAnsi="Arial" w:cs="Arial"/>
          <w:sz w:val="28"/>
          <w:szCs w:val="28"/>
          <w:lang w:val="en-US"/>
        </w:rPr>
        <w:t xml:space="preserve">y standards in the areas of </w:t>
      </w:r>
      <w:r w:rsidR="00A20024" w:rsidRPr="00D4317A">
        <w:rPr>
          <w:rFonts w:ascii="Arial" w:hAnsi="Arial" w:cs="Arial"/>
          <w:sz w:val="28"/>
          <w:szCs w:val="28"/>
          <w:lang w:val="en-US"/>
        </w:rPr>
        <w:t>the built environment, accessible customer serv</w:t>
      </w:r>
      <w:r w:rsidR="00507A1D">
        <w:rPr>
          <w:rFonts w:ascii="Arial" w:hAnsi="Arial" w:cs="Arial"/>
          <w:sz w:val="28"/>
          <w:szCs w:val="28"/>
          <w:lang w:val="en-US"/>
        </w:rPr>
        <w:t xml:space="preserve">ice, accessible information and </w:t>
      </w:r>
      <w:r w:rsidR="00A20024" w:rsidRPr="00D4317A">
        <w:rPr>
          <w:rFonts w:ascii="Arial" w:hAnsi="Arial" w:cs="Arial"/>
          <w:sz w:val="28"/>
          <w:szCs w:val="28"/>
          <w:lang w:val="en-US"/>
        </w:rPr>
        <w:t xml:space="preserve">communications, accessible transportation, and </w:t>
      </w:r>
      <w:r w:rsidR="00507A1D">
        <w:rPr>
          <w:rFonts w:ascii="Arial" w:hAnsi="Arial" w:cs="Arial"/>
          <w:sz w:val="28"/>
          <w:szCs w:val="28"/>
          <w:lang w:val="en-US"/>
        </w:rPr>
        <w:t xml:space="preserve">accessible employment. Specific </w:t>
      </w:r>
      <w:r w:rsidR="00A20024" w:rsidRPr="00D4317A">
        <w:rPr>
          <w:rFonts w:ascii="Arial" w:hAnsi="Arial" w:cs="Arial"/>
          <w:sz w:val="28"/>
          <w:szCs w:val="28"/>
          <w:lang w:val="en-US"/>
        </w:rPr>
        <w:t>time frames should be set for the completion of all accessibility standards.</w:t>
      </w:r>
    </w:p>
    <w:p w:rsidR="00507A1D" w:rsidRDefault="00507A1D" w:rsidP="00D4317A">
      <w:pPr>
        <w:widowControl/>
        <w:rPr>
          <w:rFonts w:ascii="Arial" w:eastAsia="CIDFont+F3" w:hAnsi="Arial" w:cs="Arial"/>
          <w:sz w:val="28"/>
          <w:szCs w:val="28"/>
          <w:lang w:val="en-US"/>
        </w:rPr>
      </w:pPr>
    </w:p>
    <w:p w:rsidR="00A20024" w:rsidRPr="00D4317A" w:rsidRDefault="00140934" w:rsidP="00D4317A">
      <w:pPr>
        <w:widowControl/>
        <w:rPr>
          <w:rFonts w:ascii="Arial" w:hAnsi="Arial" w:cs="Arial"/>
          <w:sz w:val="28"/>
          <w:szCs w:val="28"/>
          <w:lang w:val="en-US"/>
        </w:rPr>
      </w:pPr>
      <w:r>
        <w:rPr>
          <w:rFonts w:ascii="Arial" w:eastAsia="CIDFont+F3" w:hAnsi="Arial" w:cs="Arial"/>
          <w:sz w:val="28"/>
          <w:szCs w:val="28"/>
          <w:lang w:val="en-US"/>
        </w:rPr>
        <w:t xml:space="preserve">- </w:t>
      </w:r>
      <w:r w:rsidR="00A20024" w:rsidRPr="00D4317A">
        <w:rPr>
          <w:rFonts w:ascii="Arial" w:hAnsi="Arial" w:cs="Arial"/>
          <w:sz w:val="28"/>
          <w:szCs w:val="28"/>
          <w:lang w:val="en-US"/>
        </w:rPr>
        <w:t>Standards in the area of the built environme</w:t>
      </w:r>
      <w:r w:rsidR="00507A1D">
        <w:rPr>
          <w:rFonts w:ascii="Arial" w:hAnsi="Arial" w:cs="Arial"/>
          <w:sz w:val="28"/>
          <w:szCs w:val="28"/>
          <w:lang w:val="en-US"/>
        </w:rPr>
        <w:t xml:space="preserve">nt should be developed in close </w:t>
      </w:r>
      <w:r w:rsidR="00A20024" w:rsidRPr="00D4317A">
        <w:rPr>
          <w:rFonts w:ascii="Arial" w:hAnsi="Arial" w:cs="Arial"/>
          <w:sz w:val="28"/>
          <w:szCs w:val="28"/>
          <w:lang w:val="en-US"/>
        </w:rPr>
        <w:t>cooperation and consultation with the National res</w:t>
      </w:r>
      <w:r w:rsidR="00507A1D">
        <w:rPr>
          <w:rFonts w:ascii="Arial" w:hAnsi="Arial" w:cs="Arial"/>
          <w:sz w:val="28"/>
          <w:szCs w:val="28"/>
          <w:lang w:val="en-US"/>
        </w:rPr>
        <w:t xml:space="preserve">earch Council (NRC). The </w:t>
      </w:r>
      <w:r w:rsidR="00507A1D">
        <w:rPr>
          <w:rFonts w:ascii="Arial" w:hAnsi="Arial" w:cs="Arial"/>
          <w:sz w:val="28"/>
          <w:szCs w:val="28"/>
          <w:lang w:val="en-US"/>
        </w:rPr>
        <w:lastRenderedPageBreak/>
        <w:t xml:space="preserve">NRC is </w:t>
      </w:r>
      <w:r w:rsidR="00A20024" w:rsidRPr="00D4317A">
        <w:rPr>
          <w:rFonts w:ascii="Arial" w:hAnsi="Arial" w:cs="Arial"/>
          <w:sz w:val="28"/>
          <w:szCs w:val="28"/>
          <w:lang w:val="en-US"/>
        </w:rPr>
        <w:t xml:space="preserve">responsible for the National Building Code. </w:t>
      </w:r>
      <w:proofErr w:type="gramStart"/>
      <w:r w:rsidR="00A20024" w:rsidRPr="00D4317A">
        <w:rPr>
          <w:rFonts w:ascii="Arial" w:hAnsi="Arial" w:cs="Arial"/>
          <w:sz w:val="28"/>
          <w:szCs w:val="28"/>
          <w:lang w:val="en-US"/>
        </w:rPr>
        <w:t>Prov</w:t>
      </w:r>
      <w:r w:rsidR="00507A1D">
        <w:rPr>
          <w:rFonts w:ascii="Arial" w:hAnsi="Arial" w:cs="Arial"/>
          <w:sz w:val="28"/>
          <w:szCs w:val="28"/>
          <w:lang w:val="en-US"/>
        </w:rPr>
        <w:t xml:space="preserve">incial governments adopting the </w:t>
      </w:r>
      <w:r w:rsidR="00A20024" w:rsidRPr="00D4317A">
        <w:rPr>
          <w:rFonts w:ascii="Arial" w:hAnsi="Arial" w:cs="Arial"/>
          <w:sz w:val="28"/>
          <w:szCs w:val="28"/>
          <w:lang w:val="en-US"/>
        </w:rPr>
        <w:t>National Building Code including accessibility provisions, in whole or in part.</w:t>
      </w:r>
      <w:proofErr w:type="gramEnd"/>
      <w:r w:rsidR="002A23AF">
        <w:rPr>
          <w:rFonts w:ascii="Arial" w:hAnsi="Arial" w:cs="Arial"/>
          <w:sz w:val="28"/>
          <w:szCs w:val="28"/>
          <w:lang w:val="en-US"/>
        </w:rPr>
        <w:t xml:space="preserve"> </w:t>
      </w:r>
      <w:r w:rsidR="00A20024" w:rsidRPr="00D4317A">
        <w:rPr>
          <w:rFonts w:ascii="Arial" w:hAnsi="Arial" w:cs="Arial"/>
          <w:sz w:val="28"/>
          <w:szCs w:val="28"/>
          <w:lang w:val="en-US"/>
        </w:rPr>
        <w:t>Accessibility Standards need to be developed in close cooperation with the NRC.</w:t>
      </w:r>
      <w:r w:rsidR="002A23AF">
        <w:rPr>
          <w:rFonts w:ascii="Arial" w:hAnsi="Arial" w:cs="Arial"/>
          <w:sz w:val="28"/>
          <w:szCs w:val="28"/>
          <w:lang w:val="en-US"/>
        </w:rPr>
        <w:t xml:space="preserve"> </w:t>
      </w:r>
      <w:r w:rsidR="00A20024" w:rsidRPr="00D4317A">
        <w:rPr>
          <w:rFonts w:ascii="Arial" w:hAnsi="Arial" w:cs="Arial"/>
          <w:sz w:val="28"/>
          <w:szCs w:val="28"/>
          <w:lang w:val="en-US"/>
        </w:rPr>
        <w:t>Consideration should be given to the integration of Acc</w:t>
      </w:r>
      <w:r w:rsidR="002A23AF">
        <w:rPr>
          <w:rFonts w:ascii="Arial" w:hAnsi="Arial" w:cs="Arial"/>
          <w:sz w:val="28"/>
          <w:szCs w:val="28"/>
          <w:lang w:val="en-US"/>
        </w:rPr>
        <w:t xml:space="preserve">essibility Standards as part of </w:t>
      </w:r>
      <w:r w:rsidR="00A20024" w:rsidRPr="00D4317A">
        <w:rPr>
          <w:rFonts w:ascii="Arial" w:hAnsi="Arial" w:cs="Arial"/>
          <w:sz w:val="28"/>
          <w:szCs w:val="28"/>
          <w:lang w:val="en-US"/>
        </w:rPr>
        <w:t>the National Building Code.</w:t>
      </w:r>
    </w:p>
    <w:p w:rsidR="002A23AF" w:rsidRDefault="002A23AF" w:rsidP="00D4317A">
      <w:pPr>
        <w:widowControl/>
        <w:rPr>
          <w:rFonts w:ascii="Arial" w:eastAsia="CIDFont+F3" w:hAnsi="Arial" w:cs="Arial"/>
          <w:sz w:val="28"/>
          <w:szCs w:val="28"/>
          <w:lang w:val="en-US"/>
        </w:rPr>
      </w:pPr>
    </w:p>
    <w:p w:rsidR="00A20024" w:rsidRPr="00D4317A" w:rsidRDefault="00140934" w:rsidP="00D4317A">
      <w:pPr>
        <w:widowControl/>
        <w:rPr>
          <w:rFonts w:ascii="Arial" w:hAnsi="Arial" w:cs="Arial"/>
          <w:sz w:val="28"/>
          <w:szCs w:val="28"/>
          <w:lang w:val="en-US"/>
        </w:rPr>
      </w:pPr>
      <w:r>
        <w:rPr>
          <w:rFonts w:ascii="Arial" w:eastAsia="CIDFont+F3" w:hAnsi="Arial" w:cs="Arial"/>
          <w:sz w:val="28"/>
          <w:szCs w:val="28"/>
          <w:lang w:val="en-US"/>
        </w:rPr>
        <w:t xml:space="preserve">- </w:t>
      </w:r>
      <w:r w:rsidR="00A20024" w:rsidRPr="00D4317A">
        <w:rPr>
          <w:rFonts w:ascii="Arial" w:hAnsi="Arial" w:cs="Arial"/>
          <w:sz w:val="28"/>
          <w:szCs w:val="28"/>
          <w:lang w:val="en-US"/>
        </w:rPr>
        <w:t>As recommended by AODAA, Accessibility Stand</w:t>
      </w:r>
      <w:r w:rsidR="002A23AF">
        <w:rPr>
          <w:rFonts w:ascii="Arial" w:hAnsi="Arial" w:cs="Arial"/>
          <w:sz w:val="28"/>
          <w:szCs w:val="28"/>
          <w:lang w:val="en-US"/>
        </w:rPr>
        <w:t xml:space="preserve">ards should be strong enough to </w:t>
      </w:r>
      <w:r w:rsidR="00A20024" w:rsidRPr="00D4317A">
        <w:rPr>
          <w:rFonts w:ascii="Arial" w:hAnsi="Arial" w:cs="Arial"/>
          <w:sz w:val="28"/>
          <w:szCs w:val="28"/>
          <w:lang w:val="en-US"/>
        </w:rPr>
        <w:t>meet the accessibility requirements of the Charte</w:t>
      </w:r>
      <w:r w:rsidR="002A23AF">
        <w:rPr>
          <w:rFonts w:ascii="Arial" w:hAnsi="Arial" w:cs="Arial"/>
          <w:sz w:val="28"/>
          <w:szCs w:val="28"/>
          <w:lang w:val="en-US"/>
        </w:rPr>
        <w:t xml:space="preserve">r and the Canadian Human Rights </w:t>
      </w:r>
      <w:r w:rsidR="00A20024" w:rsidRPr="00D4317A">
        <w:rPr>
          <w:rFonts w:ascii="Arial" w:hAnsi="Arial" w:cs="Arial"/>
          <w:sz w:val="28"/>
          <w:szCs w:val="28"/>
          <w:lang w:val="en-US"/>
        </w:rPr>
        <w:t>Act.</w:t>
      </w:r>
    </w:p>
    <w:p w:rsidR="002A23AF" w:rsidRDefault="002A23AF" w:rsidP="00D4317A">
      <w:pPr>
        <w:widowControl/>
        <w:rPr>
          <w:rFonts w:ascii="Arial" w:eastAsia="CIDFont+F3" w:hAnsi="Arial" w:cs="Arial"/>
          <w:sz w:val="28"/>
          <w:szCs w:val="28"/>
          <w:lang w:val="en-US"/>
        </w:rPr>
      </w:pPr>
    </w:p>
    <w:p w:rsidR="00A20024" w:rsidRPr="00D4317A" w:rsidRDefault="00140934" w:rsidP="00D4317A">
      <w:pPr>
        <w:widowControl/>
        <w:rPr>
          <w:rFonts w:ascii="Arial" w:hAnsi="Arial" w:cs="Arial"/>
          <w:sz w:val="28"/>
          <w:szCs w:val="28"/>
          <w:lang w:val="en-US"/>
        </w:rPr>
      </w:pPr>
      <w:r>
        <w:rPr>
          <w:rFonts w:ascii="Arial" w:eastAsia="CIDFont+F3" w:hAnsi="Arial" w:cs="Arial"/>
          <w:sz w:val="28"/>
          <w:szCs w:val="28"/>
          <w:lang w:val="en-US"/>
        </w:rPr>
        <w:t xml:space="preserve">- </w:t>
      </w:r>
      <w:r w:rsidR="00A20024" w:rsidRPr="00D4317A">
        <w:rPr>
          <w:rFonts w:ascii="Arial" w:hAnsi="Arial" w:cs="Arial"/>
          <w:sz w:val="28"/>
          <w:szCs w:val="28"/>
          <w:lang w:val="en-US"/>
        </w:rPr>
        <w:t>I support the analysis put forward to this Committee by the Barrier-Free Manitob</w:t>
      </w:r>
      <w:r w:rsidR="002A23AF">
        <w:rPr>
          <w:rFonts w:ascii="Arial" w:hAnsi="Arial" w:cs="Arial"/>
          <w:sz w:val="28"/>
          <w:szCs w:val="28"/>
          <w:lang w:val="en-US"/>
        </w:rPr>
        <w:t xml:space="preserve">a </w:t>
      </w:r>
      <w:r w:rsidR="00A20024" w:rsidRPr="00D4317A">
        <w:rPr>
          <w:rFonts w:ascii="Arial" w:hAnsi="Arial" w:cs="Arial"/>
          <w:sz w:val="28"/>
          <w:szCs w:val="28"/>
          <w:lang w:val="en-US"/>
        </w:rPr>
        <w:t>(BFM) with respect to the National Building Code:</w:t>
      </w:r>
    </w:p>
    <w:p w:rsidR="002A23AF" w:rsidRDefault="002A23AF" w:rsidP="00D4317A">
      <w:pPr>
        <w:widowControl/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END LIST.</w:t>
      </w:r>
    </w:p>
    <w:p w:rsidR="002A23AF" w:rsidRDefault="002A23AF" w:rsidP="00D4317A">
      <w:pPr>
        <w:widowControl/>
        <w:rPr>
          <w:rFonts w:ascii="Arial" w:hAnsi="Arial" w:cs="Arial"/>
          <w:sz w:val="28"/>
          <w:szCs w:val="28"/>
          <w:lang w:val="en-US"/>
        </w:rPr>
      </w:pPr>
    </w:p>
    <w:p w:rsidR="002A23AF" w:rsidRDefault="002A23AF" w:rsidP="00D4317A">
      <w:pPr>
        <w:widowControl/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BEGIN INDENT:</w:t>
      </w:r>
    </w:p>
    <w:p w:rsidR="00A20024" w:rsidRPr="00D4317A" w:rsidRDefault="00A20024" w:rsidP="002A23AF">
      <w:pPr>
        <w:widowControl/>
        <w:ind w:left="708"/>
        <w:rPr>
          <w:rFonts w:ascii="Arial" w:hAnsi="Arial" w:cs="Arial"/>
          <w:sz w:val="28"/>
          <w:szCs w:val="28"/>
          <w:lang w:val="en-US"/>
        </w:rPr>
      </w:pPr>
      <w:r w:rsidRPr="00D4317A">
        <w:rPr>
          <w:rFonts w:ascii="Arial" w:hAnsi="Arial" w:cs="Arial"/>
          <w:sz w:val="28"/>
          <w:szCs w:val="28"/>
          <w:lang w:val="en-US"/>
        </w:rPr>
        <w:t>“The second area that we would like to highlight</w:t>
      </w:r>
      <w:r w:rsidR="002A23AF">
        <w:rPr>
          <w:rFonts w:ascii="Arial" w:hAnsi="Arial" w:cs="Arial"/>
          <w:sz w:val="28"/>
          <w:szCs w:val="28"/>
          <w:lang w:val="en-US"/>
        </w:rPr>
        <w:t xml:space="preserve"> is the absence of any explicit </w:t>
      </w:r>
      <w:r w:rsidRPr="00D4317A">
        <w:rPr>
          <w:rFonts w:ascii="Arial" w:hAnsi="Arial" w:cs="Arial"/>
          <w:sz w:val="28"/>
          <w:szCs w:val="28"/>
          <w:lang w:val="en-US"/>
        </w:rPr>
        <w:t>reference to The National Building Code of Canada</w:t>
      </w:r>
      <w:r w:rsidR="002A23AF">
        <w:rPr>
          <w:rFonts w:ascii="Arial" w:hAnsi="Arial" w:cs="Arial"/>
          <w:sz w:val="28"/>
          <w:szCs w:val="28"/>
          <w:lang w:val="en-US"/>
        </w:rPr>
        <w:t xml:space="preserve">, either in Bill C-81 or in the </w:t>
      </w:r>
      <w:r w:rsidRPr="00D4317A">
        <w:rPr>
          <w:rFonts w:ascii="Arial" w:hAnsi="Arial" w:cs="Arial"/>
          <w:sz w:val="28"/>
          <w:szCs w:val="28"/>
          <w:lang w:val="en-US"/>
        </w:rPr>
        <w:t xml:space="preserve">AODA Alliance brief. The National Building </w:t>
      </w:r>
      <w:r w:rsidR="002A23AF">
        <w:rPr>
          <w:rFonts w:ascii="Arial" w:hAnsi="Arial" w:cs="Arial"/>
          <w:sz w:val="28"/>
          <w:szCs w:val="28"/>
          <w:lang w:val="en-US"/>
        </w:rPr>
        <w:t xml:space="preserve">Code of Canada is not only </w:t>
      </w:r>
      <w:r w:rsidRPr="00D4317A">
        <w:rPr>
          <w:rFonts w:ascii="Arial" w:hAnsi="Arial" w:cs="Arial"/>
          <w:sz w:val="28"/>
          <w:szCs w:val="28"/>
          <w:lang w:val="en-US"/>
        </w:rPr>
        <w:t>applicable in areas of federal jurisdiction. It also p</w:t>
      </w:r>
      <w:r w:rsidR="002A23AF">
        <w:rPr>
          <w:rFonts w:ascii="Arial" w:hAnsi="Arial" w:cs="Arial"/>
          <w:sz w:val="28"/>
          <w:szCs w:val="28"/>
          <w:lang w:val="en-US"/>
        </w:rPr>
        <w:t xml:space="preserve">lays a profound role in shaping </w:t>
      </w:r>
      <w:r w:rsidRPr="00D4317A">
        <w:rPr>
          <w:rFonts w:ascii="Arial" w:hAnsi="Arial" w:cs="Arial"/>
          <w:sz w:val="28"/>
          <w:szCs w:val="28"/>
          <w:lang w:val="en-US"/>
        </w:rPr>
        <w:t>the building codes that are developed and ado</w:t>
      </w:r>
      <w:r w:rsidR="002A23AF">
        <w:rPr>
          <w:rFonts w:ascii="Arial" w:hAnsi="Arial" w:cs="Arial"/>
          <w:sz w:val="28"/>
          <w:szCs w:val="28"/>
          <w:lang w:val="en-US"/>
        </w:rPr>
        <w:t xml:space="preserve">pted by each Canadian province. </w:t>
      </w:r>
      <w:r w:rsidRPr="00D4317A">
        <w:rPr>
          <w:rFonts w:ascii="Arial" w:hAnsi="Arial" w:cs="Arial"/>
          <w:sz w:val="28"/>
          <w:szCs w:val="28"/>
          <w:lang w:val="en-US"/>
        </w:rPr>
        <w:t>At both the federal and provincial levels, the building codes, and</w:t>
      </w:r>
      <w:r w:rsidR="002A23AF">
        <w:rPr>
          <w:rFonts w:ascii="Arial" w:hAnsi="Arial" w:cs="Arial"/>
          <w:sz w:val="28"/>
          <w:szCs w:val="28"/>
          <w:lang w:val="en-US"/>
        </w:rPr>
        <w:t xml:space="preserve"> the current </w:t>
      </w:r>
      <w:r w:rsidRPr="00D4317A">
        <w:rPr>
          <w:rFonts w:ascii="Arial" w:hAnsi="Arial" w:cs="Arial"/>
          <w:sz w:val="28"/>
          <w:szCs w:val="28"/>
          <w:lang w:val="en-US"/>
        </w:rPr>
        <w:t>limited levels of accessibility provided for, result in costly and preventable</w:t>
      </w:r>
    </w:p>
    <w:p w:rsidR="00A20024" w:rsidRPr="00D4317A" w:rsidRDefault="002A23AF" w:rsidP="00D4317A">
      <w:pPr>
        <w:widowControl/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 xml:space="preserve">PRINT PAGE </w:t>
      </w:r>
      <w:r w:rsidR="00A20024" w:rsidRPr="00D4317A">
        <w:rPr>
          <w:rFonts w:ascii="Arial" w:hAnsi="Arial" w:cs="Arial"/>
          <w:sz w:val="28"/>
          <w:szCs w:val="28"/>
          <w:lang w:val="en-US"/>
        </w:rPr>
        <w:t>7</w:t>
      </w:r>
    </w:p>
    <w:p w:rsidR="00A20024" w:rsidRPr="00D4317A" w:rsidRDefault="00A20024" w:rsidP="002A23AF">
      <w:pPr>
        <w:widowControl/>
        <w:ind w:left="708"/>
        <w:rPr>
          <w:rFonts w:ascii="Arial" w:hAnsi="Arial" w:cs="Arial"/>
          <w:sz w:val="28"/>
          <w:szCs w:val="28"/>
          <w:lang w:val="en-US"/>
        </w:rPr>
      </w:pPr>
      <w:proofErr w:type="gramStart"/>
      <w:r w:rsidRPr="00D4317A">
        <w:rPr>
          <w:rFonts w:ascii="Arial" w:hAnsi="Arial" w:cs="Arial"/>
          <w:sz w:val="28"/>
          <w:szCs w:val="28"/>
          <w:lang w:val="en-US"/>
        </w:rPr>
        <w:t>barriers</w:t>
      </w:r>
      <w:proofErr w:type="gramEnd"/>
      <w:r w:rsidRPr="00D4317A">
        <w:rPr>
          <w:rFonts w:ascii="Arial" w:hAnsi="Arial" w:cs="Arial"/>
          <w:sz w:val="28"/>
          <w:szCs w:val="28"/>
          <w:lang w:val="en-US"/>
        </w:rPr>
        <w:t xml:space="preserve"> being perpetuated and newly created </w:t>
      </w:r>
      <w:r w:rsidR="002A23AF">
        <w:rPr>
          <w:rFonts w:ascii="Arial" w:hAnsi="Arial" w:cs="Arial"/>
          <w:sz w:val="28"/>
          <w:szCs w:val="28"/>
          <w:lang w:val="en-US"/>
        </w:rPr>
        <w:t xml:space="preserve">every day in built environments </w:t>
      </w:r>
      <w:r w:rsidRPr="00D4317A">
        <w:rPr>
          <w:rFonts w:ascii="Arial" w:hAnsi="Arial" w:cs="Arial"/>
          <w:sz w:val="28"/>
          <w:szCs w:val="28"/>
          <w:lang w:val="en-US"/>
        </w:rPr>
        <w:t>across the country.” (Page 2, Barrier-Free Manit</w:t>
      </w:r>
      <w:r w:rsidR="002A23AF">
        <w:rPr>
          <w:rFonts w:ascii="Arial" w:hAnsi="Arial" w:cs="Arial"/>
          <w:sz w:val="28"/>
          <w:szCs w:val="28"/>
          <w:lang w:val="en-US"/>
        </w:rPr>
        <w:t xml:space="preserve">oba, Submission to the Standing </w:t>
      </w:r>
      <w:r w:rsidRPr="00D4317A">
        <w:rPr>
          <w:rFonts w:ascii="Arial" w:hAnsi="Arial" w:cs="Arial"/>
          <w:sz w:val="28"/>
          <w:szCs w:val="28"/>
          <w:lang w:val="en-US"/>
        </w:rPr>
        <w:t>Committee, October 8, 2018)</w:t>
      </w:r>
    </w:p>
    <w:p w:rsidR="002A23AF" w:rsidRDefault="002A23AF" w:rsidP="00D4317A">
      <w:pPr>
        <w:widowControl/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END INDENT.</w:t>
      </w:r>
    </w:p>
    <w:p w:rsidR="002A23AF" w:rsidRDefault="002A23AF" w:rsidP="00D4317A">
      <w:pPr>
        <w:widowControl/>
        <w:rPr>
          <w:rFonts w:ascii="Arial" w:hAnsi="Arial" w:cs="Arial"/>
          <w:sz w:val="28"/>
          <w:szCs w:val="28"/>
          <w:lang w:val="en-US"/>
        </w:rPr>
      </w:pPr>
    </w:p>
    <w:p w:rsidR="002A23AF" w:rsidRDefault="002A23AF" w:rsidP="00D4317A">
      <w:pPr>
        <w:widowControl/>
        <w:rPr>
          <w:rFonts w:ascii="Arial" w:hAnsi="Arial" w:cs="Arial"/>
          <w:sz w:val="28"/>
          <w:szCs w:val="28"/>
          <w:lang w:val="en-US"/>
        </w:rPr>
      </w:pPr>
    </w:p>
    <w:p w:rsidR="00A20024" w:rsidRPr="00D4317A" w:rsidRDefault="00A20024" w:rsidP="002A23AF">
      <w:pPr>
        <w:pStyle w:val="Titre2"/>
      </w:pPr>
      <w:r w:rsidRPr="00D4317A">
        <w:t>Enforcing Accessibility Law</w:t>
      </w:r>
    </w:p>
    <w:p w:rsidR="002A23AF" w:rsidRDefault="002A23AF" w:rsidP="00D4317A">
      <w:pPr>
        <w:widowControl/>
        <w:rPr>
          <w:rFonts w:ascii="Arial" w:eastAsia="CIDFont+F3" w:hAnsi="Arial" w:cs="Arial"/>
          <w:sz w:val="28"/>
          <w:szCs w:val="28"/>
          <w:lang w:val="en-US"/>
        </w:rPr>
      </w:pPr>
    </w:p>
    <w:p w:rsidR="00A20024" w:rsidRPr="00D4317A" w:rsidRDefault="00140934" w:rsidP="00D4317A">
      <w:pPr>
        <w:widowControl/>
        <w:rPr>
          <w:rFonts w:ascii="Arial" w:hAnsi="Arial" w:cs="Arial"/>
          <w:sz w:val="28"/>
          <w:szCs w:val="28"/>
          <w:lang w:val="en-US"/>
        </w:rPr>
      </w:pPr>
      <w:r>
        <w:rPr>
          <w:rFonts w:ascii="Arial" w:eastAsia="CIDFont+F3" w:hAnsi="Arial" w:cs="Arial"/>
          <w:sz w:val="28"/>
          <w:szCs w:val="28"/>
          <w:lang w:val="en-US"/>
        </w:rPr>
        <w:t xml:space="preserve">- </w:t>
      </w:r>
      <w:r w:rsidR="00A20024" w:rsidRPr="00D4317A">
        <w:rPr>
          <w:rFonts w:ascii="Arial" w:hAnsi="Arial" w:cs="Arial"/>
          <w:sz w:val="28"/>
          <w:szCs w:val="28"/>
          <w:lang w:val="en-US"/>
        </w:rPr>
        <w:t xml:space="preserve">The enforcement of accessibility law is shared by </w:t>
      </w:r>
      <w:r w:rsidR="002A23AF">
        <w:rPr>
          <w:rFonts w:ascii="Arial" w:hAnsi="Arial" w:cs="Arial"/>
          <w:sz w:val="28"/>
          <w:szCs w:val="28"/>
          <w:lang w:val="en-US"/>
        </w:rPr>
        <w:t xml:space="preserve">the Accessibility Commissioner, </w:t>
      </w:r>
      <w:r w:rsidR="00A20024" w:rsidRPr="00D4317A">
        <w:rPr>
          <w:rFonts w:ascii="Arial" w:hAnsi="Arial" w:cs="Arial"/>
          <w:sz w:val="28"/>
          <w:szCs w:val="28"/>
          <w:lang w:val="en-US"/>
        </w:rPr>
        <w:t xml:space="preserve">CRTC and CTA. Each organization is responsible for </w:t>
      </w:r>
      <w:r w:rsidR="002A23AF">
        <w:rPr>
          <w:rFonts w:ascii="Arial" w:hAnsi="Arial" w:cs="Arial"/>
          <w:sz w:val="28"/>
          <w:szCs w:val="28"/>
          <w:lang w:val="en-US"/>
        </w:rPr>
        <w:t xml:space="preserve">its own enforcement activities. </w:t>
      </w:r>
      <w:r w:rsidR="00A20024" w:rsidRPr="00D4317A">
        <w:rPr>
          <w:rFonts w:ascii="Arial" w:hAnsi="Arial" w:cs="Arial"/>
          <w:sz w:val="28"/>
          <w:szCs w:val="28"/>
          <w:lang w:val="en-US"/>
        </w:rPr>
        <w:t>The splintering of the enforcement activities m</w:t>
      </w:r>
      <w:r w:rsidR="002A23AF">
        <w:rPr>
          <w:rFonts w:ascii="Arial" w:hAnsi="Arial" w:cs="Arial"/>
          <w:sz w:val="28"/>
          <w:szCs w:val="28"/>
          <w:lang w:val="en-US"/>
        </w:rPr>
        <w:t xml:space="preserve">akes each responsibility </w:t>
      </w:r>
      <w:proofErr w:type="spellStart"/>
      <w:r w:rsidR="002A23AF">
        <w:rPr>
          <w:rFonts w:ascii="Arial" w:hAnsi="Arial" w:cs="Arial"/>
          <w:sz w:val="28"/>
          <w:szCs w:val="28"/>
          <w:lang w:val="en-US"/>
        </w:rPr>
        <w:t>centre</w:t>
      </w:r>
      <w:proofErr w:type="spellEnd"/>
      <w:r w:rsidR="002A23AF">
        <w:rPr>
          <w:rFonts w:ascii="Arial" w:hAnsi="Arial" w:cs="Arial"/>
          <w:sz w:val="28"/>
          <w:szCs w:val="28"/>
          <w:lang w:val="en-US"/>
        </w:rPr>
        <w:t xml:space="preserve"> </w:t>
      </w:r>
      <w:r w:rsidR="00A20024" w:rsidRPr="00D4317A">
        <w:rPr>
          <w:rFonts w:ascii="Arial" w:hAnsi="Arial" w:cs="Arial"/>
          <w:sz w:val="28"/>
          <w:szCs w:val="28"/>
          <w:lang w:val="en-US"/>
        </w:rPr>
        <w:t>accountable for achieving results. Because of increased</w:t>
      </w:r>
      <w:r w:rsidR="002A23AF">
        <w:rPr>
          <w:rFonts w:ascii="Arial" w:hAnsi="Arial" w:cs="Arial"/>
          <w:sz w:val="28"/>
          <w:szCs w:val="28"/>
          <w:lang w:val="en-US"/>
        </w:rPr>
        <w:t xml:space="preserve"> visibility designated entities </w:t>
      </w:r>
      <w:r w:rsidR="00A20024" w:rsidRPr="00D4317A">
        <w:rPr>
          <w:rFonts w:ascii="Arial" w:hAnsi="Arial" w:cs="Arial"/>
          <w:sz w:val="28"/>
          <w:szCs w:val="28"/>
          <w:lang w:val="en-US"/>
        </w:rPr>
        <w:t>should be more conscious of reporting results, and preparing realistic action plans.</w:t>
      </w:r>
    </w:p>
    <w:p w:rsidR="002A23AF" w:rsidRDefault="002A23AF" w:rsidP="00D4317A">
      <w:pPr>
        <w:widowControl/>
        <w:rPr>
          <w:rFonts w:ascii="Arial" w:eastAsia="CIDFont+F3" w:hAnsi="Arial" w:cs="Arial"/>
          <w:sz w:val="28"/>
          <w:szCs w:val="28"/>
          <w:lang w:val="en-US"/>
        </w:rPr>
      </w:pPr>
    </w:p>
    <w:p w:rsidR="00A20024" w:rsidRPr="00D4317A" w:rsidRDefault="00140934" w:rsidP="00D4317A">
      <w:pPr>
        <w:widowControl/>
        <w:rPr>
          <w:rFonts w:ascii="Arial" w:hAnsi="Arial" w:cs="Arial"/>
          <w:sz w:val="28"/>
          <w:szCs w:val="28"/>
          <w:lang w:val="en-US"/>
        </w:rPr>
      </w:pPr>
      <w:r>
        <w:rPr>
          <w:rFonts w:ascii="Arial" w:eastAsia="CIDFont+F3" w:hAnsi="Arial" w:cs="Arial"/>
          <w:sz w:val="28"/>
          <w:szCs w:val="28"/>
          <w:lang w:val="en-US"/>
        </w:rPr>
        <w:lastRenderedPageBreak/>
        <w:t xml:space="preserve">- </w:t>
      </w:r>
      <w:r w:rsidR="00A20024" w:rsidRPr="00D4317A">
        <w:rPr>
          <w:rFonts w:ascii="Arial" w:hAnsi="Arial" w:cs="Arial"/>
          <w:sz w:val="28"/>
          <w:szCs w:val="28"/>
          <w:lang w:val="en-US"/>
        </w:rPr>
        <w:t>As recommended by the AODAA, accessibility standards should at least be strong</w:t>
      </w:r>
      <w:r w:rsidR="002A23AF">
        <w:rPr>
          <w:rFonts w:ascii="Arial" w:hAnsi="Arial" w:cs="Arial"/>
          <w:sz w:val="28"/>
          <w:szCs w:val="28"/>
          <w:lang w:val="en-US"/>
        </w:rPr>
        <w:t xml:space="preserve"> </w:t>
      </w:r>
      <w:r w:rsidR="00A20024" w:rsidRPr="00D4317A">
        <w:rPr>
          <w:rFonts w:ascii="Arial" w:hAnsi="Arial" w:cs="Arial"/>
          <w:sz w:val="28"/>
          <w:szCs w:val="28"/>
          <w:lang w:val="en-US"/>
        </w:rPr>
        <w:t>enough to meet the accessibility requirements of the Charter and the Canadian</w:t>
      </w:r>
      <w:r w:rsidR="002A23AF">
        <w:rPr>
          <w:rFonts w:ascii="Arial" w:hAnsi="Arial" w:cs="Arial"/>
          <w:sz w:val="28"/>
          <w:szCs w:val="28"/>
          <w:lang w:val="en-US"/>
        </w:rPr>
        <w:t xml:space="preserve"> </w:t>
      </w:r>
      <w:r w:rsidR="00A20024" w:rsidRPr="00D4317A">
        <w:rPr>
          <w:rFonts w:ascii="Arial" w:hAnsi="Arial" w:cs="Arial"/>
          <w:sz w:val="28"/>
          <w:szCs w:val="28"/>
          <w:lang w:val="en-US"/>
        </w:rPr>
        <w:t>Human Rights Act.</w:t>
      </w:r>
    </w:p>
    <w:p w:rsidR="002A23AF" w:rsidRDefault="002A23AF" w:rsidP="00D4317A">
      <w:pPr>
        <w:widowControl/>
        <w:rPr>
          <w:rFonts w:ascii="Arial" w:hAnsi="Arial" w:cs="Arial"/>
          <w:sz w:val="28"/>
          <w:szCs w:val="28"/>
          <w:lang w:val="en-US"/>
        </w:rPr>
      </w:pPr>
    </w:p>
    <w:p w:rsidR="002A23AF" w:rsidRDefault="002A23AF" w:rsidP="00D4317A">
      <w:pPr>
        <w:widowControl/>
        <w:rPr>
          <w:rFonts w:ascii="Arial" w:hAnsi="Arial" w:cs="Arial"/>
          <w:sz w:val="28"/>
          <w:szCs w:val="28"/>
          <w:lang w:val="en-US"/>
        </w:rPr>
      </w:pPr>
    </w:p>
    <w:p w:rsidR="00A20024" w:rsidRPr="00D4317A" w:rsidRDefault="00A20024" w:rsidP="002A23AF">
      <w:pPr>
        <w:pStyle w:val="Titre2"/>
      </w:pPr>
      <w:r w:rsidRPr="00D4317A">
        <w:t>Bill C 81 Complaint Process</w:t>
      </w:r>
    </w:p>
    <w:p w:rsidR="002A23AF" w:rsidRDefault="002A23AF" w:rsidP="00D4317A">
      <w:pPr>
        <w:widowControl/>
        <w:rPr>
          <w:rFonts w:ascii="Arial" w:eastAsia="CIDFont+F3" w:hAnsi="Arial" w:cs="Arial"/>
          <w:sz w:val="28"/>
          <w:szCs w:val="28"/>
          <w:lang w:val="en-US"/>
        </w:rPr>
      </w:pPr>
    </w:p>
    <w:p w:rsidR="00A20024" w:rsidRPr="00D4317A" w:rsidRDefault="00140934" w:rsidP="00D4317A">
      <w:pPr>
        <w:widowControl/>
        <w:rPr>
          <w:rFonts w:ascii="Arial" w:hAnsi="Arial" w:cs="Arial"/>
          <w:sz w:val="28"/>
          <w:szCs w:val="28"/>
          <w:lang w:val="en-US"/>
        </w:rPr>
      </w:pPr>
      <w:r>
        <w:rPr>
          <w:rFonts w:ascii="Arial" w:eastAsia="CIDFont+F3" w:hAnsi="Arial" w:cs="Arial"/>
          <w:sz w:val="28"/>
          <w:szCs w:val="28"/>
          <w:lang w:val="en-US"/>
        </w:rPr>
        <w:t xml:space="preserve">- </w:t>
      </w:r>
      <w:r w:rsidR="00A20024" w:rsidRPr="00D4317A">
        <w:rPr>
          <w:rFonts w:ascii="Arial" w:hAnsi="Arial" w:cs="Arial"/>
          <w:sz w:val="28"/>
          <w:szCs w:val="28"/>
          <w:lang w:val="en-US"/>
        </w:rPr>
        <w:t xml:space="preserve">Initiating and carrying on with a formal complaint </w:t>
      </w:r>
      <w:r w:rsidR="00E162F4">
        <w:rPr>
          <w:rFonts w:ascii="Arial" w:hAnsi="Arial" w:cs="Arial"/>
          <w:sz w:val="28"/>
          <w:szCs w:val="28"/>
          <w:lang w:val="en-US"/>
        </w:rPr>
        <w:t xml:space="preserve">against government or any other </w:t>
      </w:r>
      <w:r w:rsidR="00A20024" w:rsidRPr="00D4317A">
        <w:rPr>
          <w:rFonts w:ascii="Arial" w:hAnsi="Arial" w:cs="Arial"/>
          <w:sz w:val="28"/>
          <w:szCs w:val="28"/>
          <w:lang w:val="en-US"/>
        </w:rPr>
        <w:t>large organization is a difficult process. For a person wi</w:t>
      </w:r>
      <w:r w:rsidR="00E162F4">
        <w:rPr>
          <w:rFonts w:ascii="Arial" w:hAnsi="Arial" w:cs="Arial"/>
          <w:sz w:val="28"/>
          <w:szCs w:val="28"/>
          <w:lang w:val="en-US"/>
        </w:rPr>
        <w:t xml:space="preserve">th a disability to go through a </w:t>
      </w:r>
      <w:r w:rsidR="00A20024" w:rsidRPr="00D4317A">
        <w:rPr>
          <w:rFonts w:ascii="Arial" w:hAnsi="Arial" w:cs="Arial"/>
          <w:sz w:val="28"/>
          <w:szCs w:val="28"/>
          <w:lang w:val="en-US"/>
        </w:rPr>
        <w:t xml:space="preserve">complaint process is especially difficult because we </w:t>
      </w:r>
      <w:r w:rsidR="00E162F4">
        <w:rPr>
          <w:rFonts w:ascii="Arial" w:hAnsi="Arial" w:cs="Arial"/>
          <w:sz w:val="28"/>
          <w:szCs w:val="28"/>
          <w:lang w:val="en-US"/>
        </w:rPr>
        <w:t xml:space="preserve">are socialized not to ‘rock the </w:t>
      </w:r>
      <w:r w:rsidR="00A20024" w:rsidRPr="00D4317A">
        <w:rPr>
          <w:rFonts w:ascii="Arial" w:hAnsi="Arial" w:cs="Arial"/>
          <w:sz w:val="28"/>
          <w:szCs w:val="28"/>
          <w:lang w:val="en-US"/>
        </w:rPr>
        <w:t>boat’, and not be the ‘bad patient’ always co</w:t>
      </w:r>
      <w:r w:rsidR="00E162F4">
        <w:rPr>
          <w:rFonts w:ascii="Arial" w:hAnsi="Arial" w:cs="Arial"/>
          <w:sz w:val="28"/>
          <w:szCs w:val="28"/>
          <w:lang w:val="en-US"/>
        </w:rPr>
        <w:t xml:space="preserve">mplaining and demanding. I went </w:t>
      </w:r>
      <w:r w:rsidR="00A20024" w:rsidRPr="00D4317A">
        <w:rPr>
          <w:rFonts w:ascii="Arial" w:hAnsi="Arial" w:cs="Arial"/>
          <w:sz w:val="28"/>
          <w:szCs w:val="28"/>
          <w:lang w:val="en-US"/>
        </w:rPr>
        <w:t xml:space="preserve">through a human rights complaint process that took over 5 years. </w:t>
      </w:r>
      <w:r w:rsidR="00E162F4">
        <w:rPr>
          <w:rFonts w:ascii="Arial" w:hAnsi="Arial" w:cs="Arial"/>
          <w:sz w:val="28"/>
          <w:szCs w:val="28"/>
          <w:lang w:val="en-US"/>
        </w:rPr>
        <w:t xml:space="preserve">It was a physically </w:t>
      </w:r>
      <w:r w:rsidR="00A20024" w:rsidRPr="00D4317A">
        <w:rPr>
          <w:rFonts w:ascii="Arial" w:hAnsi="Arial" w:cs="Arial"/>
          <w:sz w:val="28"/>
          <w:szCs w:val="28"/>
          <w:lang w:val="en-US"/>
        </w:rPr>
        <w:t xml:space="preserve">and emotionally demanding process. From my </w:t>
      </w:r>
      <w:r w:rsidR="00E162F4">
        <w:rPr>
          <w:rFonts w:ascii="Arial" w:hAnsi="Arial" w:cs="Arial"/>
          <w:sz w:val="28"/>
          <w:szCs w:val="28"/>
          <w:lang w:val="en-US"/>
        </w:rPr>
        <w:t xml:space="preserve">personal point of view fighting </w:t>
      </w:r>
      <w:r w:rsidR="00A20024" w:rsidRPr="00D4317A">
        <w:rPr>
          <w:rFonts w:ascii="Arial" w:hAnsi="Arial" w:cs="Arial"/>
          <w:sz w:val="28"/>
          <w:szCs w:val="28"/>
          <w:lang w:val="en-US"/>
        </w:rPr>
        <w:t>dragons is something done as a last resort.</w:t>
      </w:r>
    </w:p>
    <w:p w:rsidR="00E162F4" w:rsidRDefault="00E162F4" w:rsidP="00D4317A">
      <w:pPr>
        <w:widowControl/>
        <w:rPr>
          <w:rFonts w:ascii="Arial" w:hAnsi="Arial" w:cs="Arial"/>
          <w:sz w:val="28"/>
          <w:szCs w:val="28"/>
          <w:lang w:val="en-US"/>
        </w:rPr>
      </w:pPr>
    </w:p>
    <w:p w:rsidR="00A20024" w:rsidRPr="00D4317A" w:rsidRDefault="00A20024" w:rsidP="00D4317A">
      <w:pPr>
        <w:widowControl/>
        <w:rPr>
          <w:rFonts w:ascii="Arial" w:hAnsi="Arial" w:cs="Arial"/>
          <w:sz w:val="28"/>
          <w:szCs w:val="28"/>
          <w:lang w:val="en-US"/>
        </w:rPr>
      </w:pPr>
      <w:r w:rsidRPr="00D4317A">
        <w:rPr>
          <w:rFonts w:ascii="Arial" w:hAnsi="Arial" w:cs="Arial"/>
          <w:sz w:val="28"/>
          <w:szCs w:val="28"/>
          <w:lang w:val="en-US"/>
        </w:rPr>
        <w:t>The office of the Accessibility Commissioner as well as the CRTC,</w:t>
      </w:r>
      <w:r w:rsidR="00E162F4">
        <w:rPr>
          <w:rFonts w:ascii="Arial" w:hAnsi="Arial" w:cs="Arial"/>
          <w:sz w:val="28"/>
          <w:szCs w:val="28"/>
          <w:lang w:val="en-US"/>
        </w:rPr>
        <w:t xml:space="preserve"> and CTA, should </w:t>
      </w:r>
      <w:r w:rsidRPr="00D4317A">
        <w:rPr>
          <w:rFonts w:ascii="Arial" w:hAnsi="Arial" w:cs="Arial"/>
          <w:sz w:val="28"/>
          <w:szCs w:val="28"/>
          <w:lang w:val="en-US"/>
        </w:rPr>
        <w:t>have the capacity to support persons initiating an ac</w:t>
      </w:r>
      <w:r w:rsidR="00E162F4">
        <w:rPr>
          <w:rFonts w:ascii="Arial" w:hAnsi="Arial" w:cs="Arial"/>
          <w:sz w:val="28"/>
          <w:szCs w:val="28"/>
          <w:lang w:val="en-US"/>
        </w:rPr>
        <w:t xml:space="preserve">cessibility complaint against a </w:t>
      </w:r>
      <w:r w:rsidRPr="00D4317A">
        <w:rPr>
          <w:rFonts w:ascii="Arial" w:hAnsi="Arial" w:cs="Arial"/>
          <w:sz w:val="28"/>
          <w:szCs w:val="28"/>
          <w:lang w:val="en-US"/>
        </w:rPr>
        <w:t>designated entity. The enforcement agency is not me</w:t>
      </w:r>
      <w:r w:rsidR="00E162F4">
        <w:rPr>
          <w:rFonts w:ascii="Arial" w:hAnsi="Arial" w:cs="Arial"/>
          <w:sz w:val="28"/>
          <w:szCs w:val="28"/>
          <w:lang w:val="en-US"/>
        </w:rPr>
        <w:t xml:space="preserve">rely an objective </w:t>
      </w:r>
      <w:proofErr w:type="gramStart"/>
      <w:r w:rsidR="00E162F4">
        <w:rPr>
          <w:rFonts w:ascii="Arial" w:hAnsi="Arial" w:cs="Arial"/>
          <w:sz w:val="28"/>
          <w:szCs w:val="28"/>
          <w:lang w:val="en-US"/>
        </w:rPr>
        <w:t>bystander,</w:t>
      </w:r>
      <w:proofErr w:type="gramEnd"/>
      <w:r w:rsidR="00E162F4">
        <w:rPr>
          <w:rFonts w:ascii="Arial" w:hAnsi="Arial" w:cs="Arial"/>
          <w:sz w:val="28"/>
          <w:szCs w:val="28"/>
          <w:lang w:val="en-US"/>
        </w:rPr>
        <w:t xml:space="preserve"> it </w:t>
      </w:r>
      <w:r w:rsidRPr="00D4317A">
        <w:rPr>
          <w:rFonts w:ascii="Arial" w:hAnsi="Arial" w:cs="Arial"/>
          <w:sz w:val="28"/>
          <w:szCs w:val="28"/>
          <w:lang w:val="en-US"/>
        </w:rPr>
        <w:t>must be a cheerleader supporting the complainant. Helping the complaina</w:t>
      </w:r>
      <w:r w:rsidR="00E162F4">
        <w:rPr>
          <w:rFonts w:ascii="Arial" w:hAnsi="Arial" w:cs="Arial"/>
          <w:sz w:val="28"/>
          <w:szCs w:val="28"/>
          <w:lang w:val="en-US"/>
        </w:rPr>
        <w:t xml:space="preserve">nt even </w:t>
      </w:r>
      <w:r w:rsidRPr="00D4317A">
        <w:rPr>
          <w:rFonts w:ascii="Arial" w:hAnsi="Arial" w:cs="Arial"/>
          <w:sz w:val="28"/>
          <w:szCs w:val="28"/>
          <w:lang w:val="en-US"/>
        </w:rPr>
        <w:t>outs the odds in what is a David and Goliath stru</w:t>
      </w:r>
      <w:r w:rsidR="00E162F4">
        <w:rPr>
          <w:rFonts w:ascii="Arial" w:hAnsi="Arial" w:cs="Arial"/>
          <w:sz w:val="28"/>
          <w:szCs w:val="28"/>
          <w:lang w:val="en-US"/>
        </w:rPr>
        <w:t xml:space="preserve">ggle. Playing a supportive role </w:t>
      </w:r>
      <w:r w:rsidRPr="00D4317A">
        <w:rPr>
          <w:rFonts w:ascii="Arial" w:hAnsi="Arial" w:cs="Arial"/>
          <w:sz w:val="28"/>
          <w:szCs w:val="28"/>
          <w:lang w:val="en-US"/>
        </w:rPr>
        <w:t>helps ensure ‘good and well-founded cases go forward for adjudication’.</w:t>
      </w:r>
    </w:p>
    <w:p w:rsidR="00E162F4" w:rsidRDefault="00E162F4" w:rsidP="00D4317A">
      <w:pPr>
        <w:widowControl/>
        <w:rPr>
          <w:rFonts w:ascii="Arial" w:hAnsi="Arial" w:cs="Arial"/>
          <w:sz w:val="28"/>
          <w:szCs w:val="28"/>
          <w:lang w:val="en-US"/>
        </w:rPr>
      </w:pPr>
    </w:p>
    <w:p w:rsidR="00A20024" w:rsidRPr="00D4317A" w:rsidRDefault="00A20024" w:rsidP="00D4317A">
      <w:pPr>
        <w:widowControl/>
        <w:rPr>
          <w:rFonts w:ascii="Arial" w:hAnsi="Arial" w:cs="Arial"/>
          <w:sz w:val="28"/>
          <w:szCs w:val="28"/>
          <w:lang w:val="en-US"/>
        </w:rPr>
      </w:pPr>
      <w:r w:rsidRPr="00D4317A">
        <w:rPr>
          <w:rFonts w:ascii="Arial" w:hAnsi="Arial" w:cs="Arial"/>
          <w:sz w:val="28"/>
          <w:szCs w:val="28"/>
          <w:lang w:val="en-US"/>
        </w:rPr>
        <w:t>Mediation between parties to a complaint is a prefe</w:t>
      </w:r>
      <w:r w:rsidR="00E162F4">
        <w:rPr>
          <w:rFonts w:ascii="Arial" w:hAnsi="Arial" w:cs="Arial"/>
          <w:sz w:val="28"/>
          <w:szCs w:val="28"/>
          <w:lang w:val="en-US"/>
        </w:rPr>
        <w:t xml:space="preserve">rred option to a long drawn-out </w:t>
      </w:r>
      <w:r w:rsidRPr="00D4317A">
        <w:rPr>
          <w:rFonts w:ascii="Arial" w:hAnsi="Arial" w:cs="Arial"/>
          <w:sz w:val="28"/>
          <w:szCs w:val="28"/>
          <w:lang w:val="en-US"/>
        </w:rPr>
        <w:t>formal hearing process. Enforcement agencies s</w:t>
      </w:r>
      <w:r w:rsidR="00E162F4">
        <w:rPr>
          <w:rFonts w:ascii="Arial" w:hAnsi="Arial" w:cs="Arial"/>
          <w:sz w:val="28"/>
          <w:szCs w:val="28"/>
          <w:lang w:val="en-US"/>
        </w:rPr>
        <w:t xml:space="preserve">hould play a supportive role of </w:t>
      </w:r>
      <w:r w:rsidRPr="00D4317A">
        <w:rPr>
          <w:rFonts w:ascii="Arial" w:hAnsi="Arial" w:cs="Arial"/>
          <w:sz w:val="28"/>
          <w:szCs w:val="28"/>
          <w:lang w:val="en-US"/>
        </w:rPr>
        <w:t>claimants in mediation situations as well.</w:t>
      </w:r>
    </w:p>
    <w:p w:rsidR="00E162F4" w:rsidRDefault="00E162F4" w:rsidP="00D4317A">
      <w:pPr>
        <w:widowControl/>
        <w:rPr>
          <w:rFonts w:ascii="Arial" w:eastAsia="CIDFont+F3" w:hAnsi="Arial" w:cs="Arial"/>
          <w:sz w:val="28"/>
          <w:szCs w:val="28"/>
          <w:lang w:val="en-US"/>
        </w:rPr>
      </w:pPr>
    </w:p>
    <w:p w:rsidR="00A20024" w:rsidRPr="00D4317A" w:rsidRDefault="00140934" w:rsidP="00D4317A">
      <w:pPr>
        <w:widowControl/>
        <w:rPr>
          <w:rFonts w:ascii="Arial" w:hAnsi="Arial" w:cs="Arial"/>
          <w:sz w:val="28"/>
          <w:szCs w:val="28"/>
          <w:lang w:val="en-US"/>
        </w:rPr>
      </w:pPr>
      <w:r>
        <w:rPr>
          <w:rFonts w:ascii="Arial" w:eastAsia="CIDFont+F3" w:hAnsi="Arial" w:cs="Arial"/>
          <w:sz w:val="28"/>
          <w:szCs w:val="28"/>
          <w:lang w:val="en-US"/>
        </w:rPr>
        <w:t xml:space="preserve">- </w:t>
      </w:r>
      <w:r w:rsidR="00A20024" w:rsidRPr="00D4317A">
        <w:rPr>
          <w:rFonts w:ascii="Arial" w:hAnsi="Arial" w:cs="Arial"/>
          <w:sz w:val="28"/>
          <w:szCs w:val="28"/>
          <w:lang w:val="en-US"/>
        </w:rPr>
        <w:t>Under the rubric, ‘justice must not only be done, but</w:t>
      </w:r>
      <w:r w:rsidR="00E162F4">
        <w:rPr>
          <w:rFonts w:ascii="Arial" w:hAnsi="Arial" w:cs="Arial"/>
          <w:sz w:val="28"/>
          <w:szCs w:val="28"/>
          <w:lang w:val="en-US"/>
        </w:rPr>
        <w:t xml:space="preserve"> must also be seen to be done’, </w:t>
      </w:r>
      <w:r w:rsidR="00A20024" w:rsidRPr="00D4317A">
        <w:rPr>
          <w:rFonts w:ascii="Arial" w:hAnsi="Arial" w:cs="Arial"/>
          <w:sz w:val="28"/>
          <w:szCs w:val="28"/>
          <w:lang w:val="en-US"/>
        </w:rPr>
        <w:t>decisions of the Accessibility Commissioner and the other ac</w:t>
      </w:r>
      <w:r w:rsidR="00E162F4">
        <w:rPr>
          <w:rFonts w:ascii="Arial" w:hAnsi="Arial" w:cs="Arial"/>
          <w:sz w:val="28"/>
          <w:szCs w:val="28"/>
          <w:lang w:val="en-US"/>
        </w:rPr>
        <w:t xml:space="preserve">cessibility agencies </w:t>
      </w:r>
      <w:r w:rsidR="00A20024" w:rsidRPr="00D4317A">
        <w:rPr>
          <w:rFonts w:ascii="Arial" w:hAnsi="Arial" w:cs="Arial"/>
          <w:sz w:val="28"/>
          <w:szCs w:val="28"/>
          <w:lang w:val="en-US"/>
        </w:rPr>
        <w:t xml:space="preserve">must be free from political interference. Decisions </w:t>
      </w:r>
      <w:r w:rsidR="00E162F4">
        <w:rPr>
          <w:rFonts w:ascii="Arial" w:hAnsi="Arial" w:cs="Arial"/>
          <w:sz w:val="28"/>
          <w:szCs w:val="28"/>
          <w:lang w:val="en-US"/>
        </w:rPr>
        <w:t xml:space="preserve">must generally be deemed by the </w:t>
      </w:r>
      <w:r w:rsidR="00A20024" w:rsidRPr="00D4317A">
        <w:rPr>
          <w:rFonts w:ascii="Arial" w:hAnsi="Arial" w:cs="Arial"/>
          <w:sz w:val="28"/>
          <w:szCs w:val="28"/>
          <w:lang w:val="en-US"/>
        </w:rPr>
        <w:t>community as open and fair. Similar to other admini</w:t>
      </w:r>
      <w:r w:rsidR="00E162F4">
        <w:rPr>
          <w:rFonts w:ascii="Arial" w:hAnsi="Arial" w:cs="Arial"/>
          <w:sz w:val="28"/>
          <w:szCs w:val="28"/>
          <w:lang w:val="en-US"/>
        </w:rPr>
        <w:t xml:space="preserve">strative law procedures such as </w:t>
      </w:r>
      <w:r w:rsidR="00A20024" w:rsidRPr="00D4317A">
        <w:rPr>
          <w:rFonts w:ascii="Arial" w:hAnsi="Arial" w:cs="Arial"/>
          <w:sz w:val="28"/>
          <w:szCs w:val="28"/>
          <w:lang w:val="en-US"/>
        </w:rPr>
        <w:t>human rights and immigration tribunals and hearings, the enforcement</w:t>
      </w:r>
      <w:r w:rsidR="00E162F4">
        <w:rPr>
          <w:rFonts w:ascii="Arial" w:hAnsi="Arial" w:cs="Arial"/>
          <w:sz w:val="28"/>
          <w:szCs w:val="28"/>
          <w:lang w:val="en-US"/>
        </w:rPr>
        <w:t xml:space="preserve"> procedures of </w:t>
      </w:r>
      <w:r w:rsidR="00A20024" w:rsidRPr="00D4317A">
        <w:rPr>
          <w:rFonts w:ascii="Arial" w:hAnsi="Arial" w:cs="Arial"/>
          <w:sz w:val="28"/>
          <w:szCs w:val="28"/>
          <w:lang w:val="en-US"/>
        </w:rPr>
        <w:t>the various compliance review agencies, and the acce</w:t>
      </w:r>
      <w:r w:rsidR="00E162F4">
        <w:rPr>
          <w:rFonts w:ascii="Arial" w:hAnsi="Arial" w:cs="Arial"/>
          <w:sz w:val="28"/>
          <w:szCs w:val="28"/>
          <w:lang w:val="en-US"/>
        </w:rPr>
        <w:t xml:space="preserve">ssibility complaint process for </w:t>
      </w:r>
      <w:r w:rsidR="00A20024" w:rsidRPr="00D4317A">
        <w:rPr>
          <w:rFonts w:ascii="Arial" w:hAnsi="Arial" w:cs="Arial"/>
          <w:sz w:val="28"/>
          <w:szCs w:val="28"/>
          <w:lang w:val="en-US"/>
        </w:rPr>
        <w:t>the Act, must be independent of political interference or pressure.</w:t>
      </w:r>
    </w:p>
    <w:p w:rsidR="00E162F4" w:rsidRDefault="00E162F4" w:rsidP="00D4317A">
      <w:pPr>
        <w:widowControl/>
        <w:rPr>
          <w:rFonts w:ascii="Arial" w:hAnsi="Arial" w:cs="Arial"/>
          <w:sz w:val="28"/>
          <w:szCs w:val="28"/>
          <w:lang w:val="en-US"/>
        </w:rPr>
      </w:pPr>
    </w:p>
    <w:p w:rsidR="00A20024" w:rsidRPr="00D4317A" w:rsidRDefault="00E162F4" w:rsidP="00D4317A">
      <w:pPr>
        <w:widowControl/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 xml:space="preserve">PRINT PAGE </w:t>
      </w:r>
      <w:r w:rsidR="00A20024" w:rsidRPr="00D4317A">
        <w:rPr>
          <w:rFonts w:ascii="Arial" w:hAnsi="Arial" w:cs="Arial"/>
          <w:sz w:val="28"/>
          <w:szCs w:val="28"/>
          <w:lang w:val="en-US"/>
        </w:rPr>
        <w:t>8</w:t>
      </w:r>
    </w:p>
    <w:p w:rsidR="00E162F4" w:rsidRDefault="00E162F4" w:rsidP="00D4317A">
      <w:pPr>
        <w:widowControl/>
        <w:rPr>
          <w:rFonts w:ascii="Arial" w:hAnsi="Arial" w:cs="Arial"/>
          <w:sz w:val="28"/>
          <w:szCs w:val="28"/>
          <w:lang w:val="en-US"/>
        </w:rPr>
      </w:pPr>
    </w:p>
    <w:p w:rsidR="00E162F4" w:rsidRDefault="00E162F4" w:rsidP="00D4317A">
      <w:pPr>
        <w:widowControl/>
        <w:rPr>
          <w:rFonts w:ascii="Arial" w:hAnsi="Arial" w:cs="Arial"/>
          <w:sz w:val="28"/>
          <w:szCs w:val="28"/>
          <w:lang w:val="en-US"/>
        </w:rPr>
      </w:pPr>
    </w:p>
    <w:p w:rsidR="00A20024" w:rsidRPr="00D4317A" w:rsidRDefault="00A20024" w:rsidP="00E162F4">
      <w:pPr>
        <w:pStyle w:val="Titre2"/>
      </w:pPr>
      <w:r w:rsidRPr="00D4317A">
        <w:t>Indigenous People</w:t>
      </w:r>
    </w:p>
    <w:p w:rsidR="00E162F4" w:rsidRDefault="00E162F4" w:rsidP="00D4317A">
      <w:pPr>
        <w:widowControl/>
        <w:rPr>
          <w:rFonts w:ascii="Arial" w:eastAsia="CIDFont+F3" w:hAnsi="Arial" w:cs="Arial"/>
          <w:sz w:val="28"/>
          <w:szCs w:val="28"/>
          <w:lang w:val="en-US"/>
        </w:rPr>
      </w:pPr>
    </w:p>
    <w:p w:rsidR="00A20024" w:rsidRPr="00D4317A" w:rsidRDefault="00140934" w:rsidP="00D4317A">
      <w:pPr>
        <w:widowControl/>
        <w:rPr>
          <w:rFonts w:ascii="Arial" w:hAnsi="Arial" w:cs="Arial"/>
          <w:sz w:val="28"/>
          <w:szCs w:val="28"/>
          <w:lang w:val="en-US"/>
        </w:rPr>
      </w:pPr>
      <w:r>
        <w:rPr>
          <w:rFonts w:ascii="Arial" w:eastAsia="CIDFont+F3" w:hAnsi="Arial" w:cs="Arial"/>
          <w:sz w:val="28"/>
          <w:szCs w:val="28"/>
          <w:lang w:val="en-US"/>
        </w:rPr>
        <w:t xml:space="preserve">- </w:t>
      </w:r>
      <w:r w:rsidR="00A20024" w:rsidRPr="00D4317A">
        <w:rPr>
          <w:rFonts w:ascii="Arial" w:hAnsi="Arial" w:cs="Arial"/>
          <w:sz w:val="28"/>
          <w:szCs w:val="28"/>
          <w:lang w:val="en-US"/>
        </w:rPr>
        <w:t>Barrier-Free Manitoba (BFM) in their brief to this Committee recomm</w:t>
      </w:r>
      <w:r w:rsidR="00E162F4">
        <w:rPr>
          <w:rFonts w:ascii="Arial" w:hAnsi="Arial" w:cs="Arial"/>
          <w:sz w:val="28"/>
          <w:szCs w:val="28"/>
          <w:lang w:val="en-US"/>
        </w:rPr>
        <w:t xml:space="preserve">end “The area </w:t>
      </w:r>
      <w:r w:rsidR="00A20024" w:rsidRPr="00D4317A">
        <w:rPr>
          <w:rFonts w:ascii="Arial" w:hAnsi="Arial" w:cs="Arial"/>
          <w:sz w:val="28"/>
          <w:szCs w:val="28"/>
          <w:lang w:val="en-US"/>
        </w:rPr>
        <w:t>that requires close attention is that lack of any provis</w:t>
      </w:r>
      <w:r w:rsidR="00E162F4">
        <w:rPr>
          <w:rFonts w:ascii="Arial" w:hAnsi="Arial" w:cs="Arial"/>
          <w:sz w:val="28"/>
          <w:szCs w:val="28"/>
          <w:lang w:val="en-US"/>
        </w:rPr>
        <w:t xml:space="preserve">ion in Bill C-81 to address the </w:t>
      </w:r>
      <w:r w:rsidR="00A20024" w:rsidRPr="00D4317A">
        <w:rPr>
          <w:rFonts w:ascii="Arial" w:hAnsi="Arial" w:cs="Arial"/>
          <w:sz w:val="28"/>
          <w:szCs w:val="28"/>
          <w:lang w:val="en-US"/>
        </w:rPr>
        <w:t>federal government’s constitutional, fiduciary and speci</w:t>
      </w:r>
      <w:r w:rsidR="00E162F4">
        <w:rPr>
          <w:rFonts w:ascii="Arial" w:hAnsi="Arial" w:cs="Arial"/>
          <w:sz w:val="28"/>
          <w:szCs w:val="28"/>
          <w:lang w:val="en-US"/>
        </w:rPr>
        <w:t xml:space="preserve">al responsibilities in relation </w:t>
      </w:r>
      <w:r w:rsidR="00A20024" w:rsidRPr="00D4317A">
        <w:rPr>
          <w:rFonts w:ascii="Arial" w:hAnsi="Arial" w:cs="Arial"/>
          <w:sz w:val="28"/>
          <w:szCs w:val="28"/>
          <w:lang w:val="en-US"/>
        </w:rPr>
        <w:t>to Indige</w:t>
      </w:r>
      <w:r w:rsidR="00E162F4">
        <w:rPr>
          <w:rFonts w:ascii="Arial" w:hAnsi="Arial" w:cs="Arial"/>
          <w:sz w:val="28"/>
          <w:szCs w:val="28"/>
          <w:lang w:val="en-US"/>
        </w:rPr>
        <w:t>nous People with disabilities (</w:t>
      </w:r>
      <w:r w:rsidR="00A20024" w:rsidRPr="00D4317A">
        <w:rPr>
          <w:rFonts w:ascii="Arial" w:hAnsi="Arial" w:cs="Arial"/>
          <w:sz w:val="28"/>
          <w:szCs w:val="28"/>
          <w:lang w:val="en-US"/>
        </w:rPr>
        <w:t>[AODAA] recommendations #</w:t>
      </w:r>
      <w:r w:rsidR="00E162F4">
        <w:rPr>
          <w:rFonts w:ascii="Arial" w:hAnsi="Arial" w:cs="Arial"/>
          <w:sz w:val="28"/>
          <w:szCs w:val="28"/>
          <w:lang w:val="en-US"/>
        </w:rPr>
        <w:t xml:space="preserve">83 in the </w:t>
      </w:r>
      <w:r w:rsidR="00A20024" w:rsidRPr="00D4317A">
        <w:rPr>
          <w:rFonts w:ascii="Arial" w:hAnsi="Arial" w:cs="Arial"/>
          <w:sz w:val="28"/>
          <w:szCs w:val="28"/>
          <w:lang w:val="en-US"/>
        </w:rPr>
        <w:t>detailed brief and #17 in the summary). I can only e</w:t>
      </w:r>
      <w:r w:rsidR="00E162F4">
        <w:rPr>
          <w:rFonts w:ascii="Arial" w:hAnsi="Arial" w:cs="Arial"/>
          <w:sz w:val="28"/>
          <w:szCs w:val="28"/>
          <w:lang w:val="en-US"/>
        </w:rPr>
        <w:t xml:space="preserve">cho the sentiments and call for </w:t>
      </w:r>
      <w:r w:rsidR="00A20024" w:rsidRPr="00D4317A">
        <w:rPr>
          <w:rFonts w:ascii="Arial" w:hAnsi="Arial" w:cs="Arial"/>
          <w:sz w:val="28"/>
          <w:szCs w:val="28"/>
          <w:lang w:val="en-US"/>
        </w:rPr>
        <w:t>action on this file.</w:t>
      </w:r>
    </w:p>
    <w:p w:rsidR="00E162F4" w:rsidRDefault="00E162F4" w:rsidP="00D4317A">
      <w:pPr>
        <w:widowControl/>
        <w:rPr>
          <w:rFonts w:ascii="Arial" w:hAnsi="Arial" w:cs="Arial"/>
          <w:sz w:val="28"/>
          <w:szCs w:val="28"/>
          <w:lang w:val="en-US"/>
        </w:rPr>
      </w:pPr>
    </w:p>
    <w:p w:rsidR="00E162F4" w:rsidRDefault="00E162F4" w:rsidP="00D4317A">
      <w:pPr>
        <w:widowControl/>
        <w:rPr>
          <w:rFonts w:ascii="Arial" w:hAnsi="Arial" w:cs="Arial"/>
          <w:sz w:val="28"/>
          <w:szCs w:val="28"/>
          <w:lang w:val="en-US"/>
        </w:rPr>
      </w:pPr>
    </w:p>
    <w:p w:rsidR="00A20024" w:rsidRPr="00D4317A" w:rsidRDefault="00A20024" w:rsidP="00E162F4">
      <w:pPr>
        <w:pStyle w:val="Titre2"/>
      </w:pPr>
      <w:r w:rsidRPr="00D4317A">
        <w:t>Conclusion</w:t>
      </w:r>
    </w:p>
    <w:p w:rsidR="00E162F4" w:rsidRDefault="00E162F4" w:rsidP="00D4317A">
      <w:pPr>
        <w:widowControl/>
        <w:rPr>
          <w:rFonts w:ascii="Arial" w:hAnsi="Arial" w:cs="Arial"/>
          <w:sz w:val="28"/>
          <w:szCs w:val="28"/>
          <w:lang w:val="en-US"/>
        </w:rPr>
      </w:pPr>
    </w:p>
    <w:p w:rsidR="00A20024" w:rsidRPr="00D4317A" w:rsidRDefault="00A20024" w:rsidP="00D4317A">
      <w:pPr>
        <w:widowControl/>
        <w:rPr>
          <w:rFonts w:ascii="Arial" w:hAnsi="Arial" w:cs="Arial"/>
          <w:sz w:val="28"/>
          <w:szCs w:val="28"/>
          <w:lang w:val="en-US"/>
        </w:rPr>
      </w:pPr>
      <w:r w:rsidRPr="00D4317A">
        <w:rPr>
          <w:rFonts w:ascii="Arial" w:hAnsi="Arial" w:cs="Arial"/>
          <w:sz w:val="28"/>
          <w:szCs w:val="28"/>
          <w:lang w:val="en-US"/>
        </w:rPr>
        <w:t>Bill C 81 envisions the participation of persons liv</w:t>
      </w:r>
      <w:r w:rsidR="00E162F4">
        <w:rPr>
          <w:rFonts w:ascii="Arial" w:hAnsi="Arial" w:cs="Arial"/>
          <w:sz w:val="28"/>
          <w:szCs w:val="28"/>
          <w:lang w:val="en-US"/>
        </w:rPr>
        <w:t xml:space="preserve">ing with disabilities and their </w:t>
      </w:r>
      <w:r w:rsidRPr="00D4317A">
        <w:rPr>
          <w:rFonts w:ascii="Arial" w:hAnsi="Arial" w:cs="Arial"/>
          <w:sz w:val="28"/>
          <w:szCs w:val="28"/>
          <w:lang w:val="en-US"/>
        </w:rPr>
        <w:t>organizations in the preparation of designated entities a</w:t>
      </w:r>
      <w:r w:rsidR="00E162F4">
        <w:rPr>
          <w:rFonts w:ascii="Arial" w:hAnsi="Arial" w:cs="Arial"/>
          <w:sz w:val="28"/>
          <w:szCs w:val="28"/>
          <w:lang w:val="en-US"/>
        </w:rPr>
        <w:t xml:space="preserve">ccessibility plans and progress </w:t>
      </w:r>
      <w:r w:rsidRPr="00D4317A">
        <w:rPr>
          <w:rFonts w:ascii="Arial" w:hAnsi="Arial" w:cs="Arial"/>
          <w:sz w:val="28"/>
          <w:szCs w:val="28"/>
          <w:lang w:val="en-US"/>
        </w:rPr>
        <w:t>reports, and the development of accessibility standa</w:t>
      </w:r>
      <w:r w:rsidR="00E162F4">
        <w:rPr>
          <w:rFonts w:ascii="Arial" w:hAnsi="Arial" w:cs="Arial"/>
          <w:sz w:val="28"/>
          <w:szCs w:val="28"/>
          <w:lang w:val="en-US"/>
        </w:rPr>
        <w:t xml:space="preserve">rds for a variety of industrial </w:t>
      </w:r>
      <w:r w:rsidRPr="00D4317A">
        <w:rPr>
          <w:rFonts w:ascii="Arial" w:hAnsi="Arial" w:cs="Arial"/>
          <w:sz w:val="28"/>
          <w:szCs w:val="28"/>
          <w:lang w:val="en-US"/>
        </w:rPr>
        <w:t>sectors. To participate effectively in these consultation</w:t>
      </w:r>
      <w:r w:rsidR="00E162F4">
        <w:rPr>
          <w:rFonts w:ascii="Arial" w:hAnsi="Arial" w:cs="Arial"/>
          <w:sz w:val="28"/>
          <w:szCs w:val="28"/>
          <w:lang w:val="en-US"/>
        </w:rPr>
        <w:t xml:space="preserve"> activities many persons living </w:t>
      </w:r>
      <w:r w:rsidRPr="00D4317A">
        <w:rPr>
          <w:rFonts w:ascii="Arial" w:hAnsi="Arial" w:cs="Arial"/>
          <w:sz w:val="28"/>
          <w:szCs w:val="28"/>
          <w:lang w:val="en-US"/>
        </w:rPr>
        <w:t>with a disability will need for example support to learn a</w:t>
      </w:r>
      <w:r w:rsidR="00E162F4">
        <w:rPr>
          <w:rFonts w:ascii="Arial" w:hAnsi="Arial" w:cs="Arial"/>
          <w:sz w:val="28"/>
          <w:szCs w:val="28"/>
          <w:lang w:val="en-US"/>
        </w:rPr>
        <w:t xml:space="preserve">nd upgrade communication skills </w:t>
      </w:r>
      <w:r w:rsidRPr="00D4317A">
        <w:rPr>
          <w:rFonts w:ascii="Arial" w:hAnsi="Arial" w:cs="Arial"/>
          <w:sz w:val="28"/>
          <w:szCs w:val="28"/>
          <w:lang w:val="en-US"/>
        </w:rPr>
        <w:t>and abilities; network with each other about accessibility</w:t>
      </w:r>
      <w:r w:rsidR="00E162F4">
        <w:rPr>
          <w:rFonts w:ascii="Arial" w:hAnsi="Arial" w:cs="Arial"/>
          <w:sz w:val="28"/>
          <w:szCs w:val="28"/>
          <w:lang w:val="en-US"/>
        </w:rPr>
        <w:t xml:space="preserve"> issues and inclusive responses </w:t>
      </w:r>
      <w:r w:rsidRPr="00D4317A">
        <w:rPr>
          <w:rFonts w:ascii="Arial" w:hAnsi="Arial" w:cs="Arial"/>
          <w:sz w:val="28"/>
          <w:szCs w:val="28"/>
          <w:lang w:val="en-US"/>
        </w:rPr>
        <w:t>and technologies; and support for each other. It is inc</w:t>
      </w:r>
      <w:r w:rsidR="00E162F4">
        <w:rPr>
          <w:rFonts w:ascii="Arial" w:hAnsi="Arial" w:cs="Arial"/>
          <w:sz w:val="28"/>
          <w:szCs w:val="28"/>
          <w:lang w:val="en-US"/>
        </w:rPr>
        <w:t xml:space="preserve">umbent on government to provide </w:t>
      </w:r>
      <w:r w:rsidRPr="00D4317A">
        <w:rPr>
          <w:rFonts w:ascii="Arial" w:hAnsi="Arial" w:cs="Arial"/>
          <w:sz w:val="28"/>
          <w:szCs w:val="28"/>
          <w:lang w:val="en-US"/>
        </w:rPr>
        <w:t>the necessary resources to enhance the participation i</w:t>
      </w:r>
      <w:r w:rsidR="00E162F4">
        <w:rPr>
          <w:rFonts w:ascii="Arial" w:hAnsi="Arial" w:cs="Arial"/>
          <w:sz w:val="28"/>
          <w:szCs w:val="28"/>
          <w:lang w:val="en-US"/>
        </w:rPr>
        <w:t xml:space="preserve">n the process of persons living </w:t>
      </w:r>
      <w:r w:rsidRPr="00D4317A">
        <w:rPr>
          <w:rFonts w:ascii="Arial" w:hAnsi="Arial" w:cs="Arial"/>
          <w:sz w:val="28"/>
          <w:szCs w:val="28"/>
          <w:lang w:val="en-US"/>
        </w:rPr>
        <w:t>with a disability.</w:t>
      </w:r>
    </w:p>
    <w:p w:rsidR="00E162F4" w:rsidRDefault="00E162F4" w:rsidP="00D4317A">
      <w:pPr>
        <w:widowControl/>
        <w:rPr>
          <w:rFonts w:ascii="Arial" w:hAnsi="Arial" w:cs="Arial"/>
          <w:sz w:val="28"/>
          <w:szCs w:val="28"/>
          <w:lang w:val="en-US"/>
        </w:rPr>
      </w:pPr>
    </w:p>
    <w:p w:rsidR="00A20024" w:rsidRPr="00D4317A" w:rsidRDefault="00A20024" w:rsidP="00D4317A">
      <w:pPr>
        <w:widowControl/>
        <w:rPr>
          <w:rFonts w:ascii="Arial" w:hAnsi="Arial" w:cs="Arial"/>
          <w:sz w:val="28"/>
          <w:szCs w:val="28"/>
          <w:lang w:val="en-US"/>
        </w:rPr>
      </w:pPr>
      <w:r w:rsidRPr="00D4317A">
        <w:rPr>
          <w:rFonts w:ascii="Arial" w:hAnsi="Arial" w:cs="Arial"/>
          <w:sz w:val="28"/>
          <w:szCs w:val="28"/>
          <w:lang w:val="en-US"/>
        </w:rPr>
        <w:t xml:space="preserve">Consideration should be given to developing a public </w:t>
      </w:r>
      <w:r w:rsidR="00E162F4">
        <w:rPr>
          <w:rFonts w:ascii="Arial" w:hAnsi="Arial" w:cs="Arial"/>
          <w:sz w:val="28"/>
          <w:szCs w:val="28"/>
          <w:lang w:val="en-US"/>
        </w:rPr>
        <w:t xml:space="preserve">awareness promotion campaign of </w:t>
      </w:r>
      <w:r w:rsidRPr="00D4317A">
        <w:rPr>
          <w:rFonts w:ascii="Arial" w:hAnsi="Arial" w:cs="Arial"/>
          <w:sz w:val="28"/>
          <w:szCs w:val="28"/>
          <w:lang w:val="en-US"/>
        </w:rPr>
        <w:t>the new act once it has been proclaimed. The message is</w:t>
      </w:r>
      <w:r w:rsidR="00E162F4">
        <w:rPr>
          <w:rFonts w:ascii="Arial" w:hAnsi="Arial" w:cs="Arial"/>
          <w:sz w:val="28"/>
          <w:szCs w:val="28"/>
          <w:lang w:val="en-US"/>
        </w:rPr>
        <w:t xml:space="preserve"> the Accessibility Act is about </w:t>
      </w:r>
      <w:r w:rsidRPr="00D4317A">
        <w:rPr>
          <w:rFonts w:ascii="Arial" w:hAnsi="Arial" w:cs="Arial"/>
          <w:sz w:val="28"/>
          <w:szCs w:val="28"/>
          <w:lang w:val="en-US"/>
        </w:rPr>
        <w:t>‘creating a barrier-free environment for all Canadians’;</w:t>
      </w:r>
      <w:r w:rsidR="00E162F4">
        <w:rPr>
          <w:rFonts w:ascii="Arial" w:hAnsi="Arial" w:cs="Arial"/>
          <w:sz w:val="28"/>
          <w:szCs w:val="28"/>
          <w:lang w:val="en-US"/>
        </w:rPr>
        <w:t xml:space="preserve"> and a barrier-free environment </w:t>
      </w:r>
      <w:r w:rsidRPr="00D4317A">
        <w:rPr>
          <w:rFonts w:ascii="Arial" w:hAnsi="Arial" w:cs="Arial"/>
          <w:sz w:val="28"/>
          <w:szCs w:val="28"/>
          <w:lang w:val="en-US"/>
        </w:rPr>
        <w:t>helps ‘Canadian workers do their jobs’. Designated ent</w:t>
      </w:r>
      <w:r w:rsidR="00E162F4">
        <w:rPr>
          <w:rFonts w:ascii="Arial" w:hAnsi="Arial" w:cs="Arial"/>
          <w:sz w:val="28"/>
          <w:szCs w:val="28"/>
          <w:lang w:val="en-US"/>
        </w:rPr>
        <w:t xml:space="preserve">ities doing a good job in their </w:t>
      </w:r>
      <w:r w:rsidRPr="00D4317A">
        <w:rPr>
          <w:rFonts w:ascii="Arial" w:hAnsi="Arial" w:cs="Arial"/>
          <w:sz w:val="28"/>
          <w:szCs w:val="28"/>
          <w:lang w:val="en-US"/>
        </w:rPr>
        <w:t>industry should be congratulated and reward</w:t>
      </w:r>
      <w:r w:rsidR="00E162F4">
        <w:rPr>
          <w:rFonts w:ascii="Arial" w:hAnsi="Arial" w:cs="Arial"/>
          <w:sz w:val="28"/>
          <w:szCs w:val="28"/>
          <w:lang w:val="en-US"/>
        </w:rPr>
        <w:t xml:space="preserve">ed. We should make a fuss about </w:t>
      </w:r>
      <w:r w:rsidRPr="00D4317A">
        <w:rPr>
          <w:rFonts w:ascii="Arial" w:hAnsi="Arial" w:cs="Arial"/>
          <w:sz w:val="28"/>
          <w:szCs w:val="28"/>
          <w:lang w:val="en-US"/>
        </w:rPr>
        <w:t>organizations that do a good job.</w:t>
      </w:r>
    </w:p>
    <w:p w:rsidR="00E162F4" w:rsidRDefault="00E162F4" w:rsidP="00D4317A">
      <w:pPr>
        <w:widowControl/>
        <w:rPr>
          <w:rFonts w:ascii="Arial" w:hAnsi="Arial" w:cs="Arial"/>
          <w:sz w:val="28"/>
          <w:szCs w:val="28"/>
          <w:lang w:val="en-US"/>
        </w:rPr>
      </w:pPr>
    </w:p>
    <w:p w:rsidR="006F42AF" w:rsidRDefault="00A20024" w:rsidP="00D4317A">
      <w:pPr>
        <w:widowControl/>
        <w:rPr>
          <w:rFonts w:ascii="Arial" w:hAnsi="Arial" w:cs="Arial"/>
          <w:sz w:val="28"/>
          <w:szCs w:val="28"/>
          <w:lang w:val="en-US"/>
        </w:rPr>
      </w:pPr>
      <w:r w:rsidRPr="00D4317A">
        <w:rPr>
          <w:rFonts w:ascii="Arial" w:hAnsi="Arial" w:cs="Arial"/>
          <w:sz w:val="28"/>
          <w:szCs w:val="28"/>
          <w:lang w:val="en-US"/>
        </w:rPr>
        <w:t xml:space="preserve">I Hope the Parliamentary Committee will make those </w:t>
      </w:r>
      <w:r w:rsidR="00E162F4">
        <w:rPr>
          <w:rFonts w:ascii="Arial" w:hAnsi="Arial" w:cs="Arial"/>
          <w:sz w:val="28"/>
          <w:szCs w:val="28"/>
          <w:lang w:val="en-US"/>
        </w:rPr>
        <w:t xml:space="preserve">changes necessary to strengthen </w:t>
      </w:r>
      <w:r w:rsidRPr="00D4317A">
        <w:rPr>
          <w:rFonts w:ascii="Arial" w:hAnsi="Arial" w:cs="Arial"/>
          <w:sz w:val="28"/>
          <w:szCs w:val="28"/>
          <w:lang w:val="en-US"/>
        </w:rPr>
        <w:t>the Act, and ultimately approved it on a bipartisan basis</w:t>
      </w:r>
      <w:r w:rsidR="00E162F4">
        <w:rPr>
          <w:rFonts w:ascii="Arial" w:hAnsi="Arial" w:cs="Arial"/>
          <w:sz w:val="28"/>
          <w:szCs w:val="28"/>
          <w:lang w:val="en-US"/>
        </w:rPr>
        <w:t xml:space="preserve">. I am confident this Committee </w:t>
      </w:r>
      <w:r w:rsidRPr="00D4317A">
        <w:rPr>
          <w:rFonts w:ascii="Arial" w:hAnsi="Arial" w:cs="Arial"/>
          <w:sz w:val="28"/>
          <w:szCs w:val="28"/>
          <w:lang w:val="en-US"/>
        </w:rPr>
        <w:t>will make the Bill stronger and better able to serve the interests of all Canadians.</w:t>
      </w:r>
    </w:p>
    <w:p w:rsidR="00E162F4" w:rsidRDefault="00E162F4" w:rsidP="00D4317A">
      <w:pPr>
        <w:widowControl/>
        <w:rPr>
          <w:rFonts w:ascii="Arial" w:hAnsi="Arial" w:cs="Arial"/>
          <w:sz w:val="28"/>
          <w:szCs w:val="28"/>
          <w:lang w:val="en-US"/>
        </w:rPr>
      </w:pPr>
    </w:p>
    <w:p w:rsidR="00E162F4" w:rsidRPr="00D4317A" w:rsidRDefault="00E162F4" w:rsidP="00D4317A">
      <w:pPr>
        <w:widowControl/>
        <w:rPr>
          <w:rFonts w:ascii="Arial" w:hAnsi="Arial" w:cs="Arial"/>
          <w:sz w:val="28"/>
          <w:szCs w:val="28"/>
          <w:lang w:val="en-US"/>
        </w:rPr>
      </w:pPr>
      <w:proofErr w:type="gramStart"/>
      <w:r>
        <w:rPr>
          <w:rFonts w:ascii="Arial" w:hAnsi="Arial" w:cs="Arial"/>
          <w:sz w:val="28"/>
          <w:szCs w:val="28"/>
          <w:lang w:val="en-US"/>
        </w:rPr>
        <w:t>END OF FILE 1 OF 1.</w:t>
      </w:r>
      <w:proofErr w:type="gramEnd"/>
    </w:p>
    <w:sectPr w:rsidR="00E162F4" w:rsidRPr="00D4317A" w:rsidSect="00D4317A">
      <w:pgSz w:w="12240" w:h="15840"/>
      <w:pgMar w:top="1440" w:right="1321" w:bottom="1440" w:left="1321" w:header="709" w:footer="709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IDFont+F3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0AC9636"/>
    <w:multiLevelType w:val="hybridMultilevel"/>
    <w:tmpl w:val="2703AA86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8108AD5F"/>
    <w:multiLevelType w:val="hybridMultilevel"/>
    <w:tmpl w:val="A3AE3DA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90FAE9DA"/>
    <w:multiLevelType w:val="hybridMultilevel"/>
    <w:tmpl w:val="2DB92AE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9A92AD73"/>
    <w:multiLevelType w:val="hybridMultilevel"/>
    <w:tmpl w:val="8EA4EE9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AEAFD7D3"/>
    <w:multiLevelType w:val="hybridMultilevel"/>
    <w:tmpl w:val="47E72BD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C2C95BA1"/>
    <w:multiLevelType w:val="hybridMultilevel"/>
    <w:tmpl w:val="688BCFF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CCA87039"/>
    <w:multiLevelType w:val="hybridMultilevel"/>
    <w:tmpl w:val="BD0D291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D22EA46B"/>
    <w:multiLevelType w:val="hybridMultilevel"/>
    <w:tmpl w:val="230E2D4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DA81B7D5"/>
    <w:multiLevelType w:val="hybridMultilevel"/>
    <w:tmpl w:val="30DA565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E6AE3B7E"/>
    <w:multiLevelType w:val="hybridMultilevel"/>
    <w:tmpl w:val="D4621E56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F5C688AC"/>
    <w:multiLevelType w:val="hybridMultilevel"/>
    <w:tmpl w:val="7EA1818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03EB1A55"/>
    <w:multiLevelType w:val="hybridMultilevel"/>
    <w:tmpl w:val="93CE1D9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1E5C7116"/>
    <w:multiLevelType w:val="hybridMultilevel"/>
    <w:tmpl w:val="5C17BC0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2B098079"/>
    <w:multiLevelType w:val="hybridMultilevel"/>
    <w:tmpl w:val="15D6B7C6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36B4F8FE"/>
    <w:multiLevelType w:val="hybridMultilevel"/>
    <w:tmpl w:val="45EEB6F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4293E9FF"/>
    <w:multiLevelType w:val="hybridMultilevel"/>
    <w:tmpl w:val="FD07FE9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>
    <w:nsid w:val="6F5F2A4D"/>
    <w:multiLevelType w:val="hybridMultilevel"/>
    <w:tmpl w:val="8264146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>
    <w:nsid w:val="76AF50FB"/>
    <w:multiLevelType w:val="hybridMultilevel"/>
    <w:tmpl w:val="E6E07C2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>
    <w:nsid w:val="7B6CD826"/>
    <w:multiLevelType w:val="hybridMultilevel"/>
    <w:tmpl w:val="C712A97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>
    <w:nsid w:val="7D7FED31"/>
    <w:multiLevelType w:val="hybridMultilevel"/>
    <w:tmpl w:val="224F64D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>
    <w:nsid w:val="7FF7F4FF"/>
    <w:multiLevelType w:val="hybridMultilevel"/>
    <w:tmpl w:val="80AFED4B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19"/>
  </w:num>
  <w:num w:numId="5">
    <w:abstractNumId w:val="4"/>
  </w:num>
  <w:num w:numId="6">
    <w:abstractNumId w:val="14"/>
  </w:num>
  <w:num w:numId="7">
    <w:abstractNumId w:val="15"/>
  </w:num>
  <w:num w:numId="8">
    <w:abstractNumId w:val="8"/>
  </w:num>
  <w:num w:numId="9">
    <w:abstractNumId w:val="12"/>
  </w:num>
  <w:num w:numId="10">
    <w:abstractNumId w:val="17"/>
  </w:num>
  <w:num w:numId="11">
    <w:abstractNumId w:val="16"/>
  </w:num>
  <w:num w:numId="12">
    <w:abstractNumId w:val="20"/>
  </w:num>
  <w:num w:numId="13">
    <w:abstractNumId w:val="13"/>
  </w:num>
  <w:num w:numId="14">
    <w:abstractNumId w:val="11"/>
  </w:num>
  <w:num w:numId="15">
    <w:abstractNumId w:val="18"/>
  </w:num>
  <w:num w:numId="16">
    <w:abstractNumId w:val="0"/>
  </w:num>
  <w:num w:numId="17">
    <w:abstractNumId w:val="10"/>
  </w:num>
  <w:num w:numId="18">
    <w:abstractNumId w:val="3"/>
  </w:num>
  <w:num w:numId="19">
    <w:abstractNumId w:val="6"/>
  </w:num>
  <w:num w:numId="20">
    <w:abstractNumId w:val="9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DB9"/>
    <w:rsid w:val="0000697F"/>
    <w:rsid w:val="00026E4A"/>
    <w:rsid w:val="0003593C"/>
    <w:rsid w:val="00045372"/>
    <w:rsid w:val="00046520"/>
    <w:rsid w:val="000466F8"/>
    <w:rsid w:val="00056842"/>
    <w:rsid w:val="00066FEE"/>
    <w:rsid w:val="00073759"/>
    <w:rsid w:val="00076792"/>
    <w:rsid w:val="000836D1"/>
    <w:rsid w:val="00086E7B"/>
    <w:rsid w:val="000940C5"/>
    <w:rsid w:val="000A6B76"/>
    <w:rsid w:val="000A6FF8"/>
    <w:rsid w:val="000C0275"/>
    <w:rsid w:val="000C0A10"/>
    <w:rsid w:val="000D11AF"/>
    <w:rsid w:val="000E212A"/>
    <w:rsid w:val="001262A0"/>
    <w:rsid w:val="00140934"/>
    <w:rsid w:val="00146FB5"/>
    <w:rsid w:val="00164701"/>
    <w:rsid w:val="00170C58"/>
    <w:rsid w:val="00175D54"/>
    <w:rsid w:val="00180FE3"/>
    <w:rsid w:val="00182DF0"/>
    <w:rsid w:val="001A1E5E"/>
    <w:rsid w:val="001D4CBC"/>
    <w:rsid w:val="00207495"/>
    <w:rsid w:val="00235FB5"/>
    <w:rsid w:val="00254EC5"/>
    <w:rsid w:val="0026072D"/>
    <w:rsid w:val="00260F68"/>
    <w:rsid w:val="00273B8F"/>
    <w:rsid w:val="00276066"/>
    <w:rsid w:val="002771EF"/>
    <w:rsid w:val="00286437"/>
    <w:rsid w:val="00296B66"/>
    <w:rsid w:val="002A05F2"/>
    <w:rsid w:val="002A23AF"/>
    <w:rsid w:val="002C7C3B"/>
    <w:rsid w:val="002D4E34"/>
    <w:rsid w:val="002F36F7"/>
    <w:rsid w:val="002F419C"/>
    <w:rsid w:val="003322C7"/>
    <w:rsid w:val="0035092B"/>
    <w:rsid w:val="00351473"/>
    <w:rsid w:val="003576CA"/>
    <w:rsid w:val="00357936"/>
    <w:rsid w:val="00360A71"/>
    <w:rsid w:val="003655A3"/>
    <w:rsid w:val="00373DC7"/>
    <w:rsid w:val="003740BE"/>
    <w:rsid w:val="00383A9C"/>
    <w:rsid w:val="003A43BC"/>
    <w:rsid w:val="003A4F15"/>
    <w:rsid w:val="003C2BA0"/>
    <w:rsid w:val="003C4911"/>
    <w:rsid w:val="003D6087"/>
    <w:rsid w:val="003D7CD3"/>
    <w:rsid w:val="003E51C3"/>
    <w:rsid w:val="003E7604"/>
    <w:rsid w:val="003F15DC"/>
    <w:rsid w:val="003F7973"/>
    <w:rsid w:val="004063E7"/>
    <w:rsid w:val="00406988"/>
    <w:rsid w:val="004277B0"/>
    <w:rsid w:val="00450EA0"/>
    <w:rsid w:val="00494447"/>
    <w:rsid w:val="00497ABB"/>
    <w:rsid w:val="004A12AA"/>
    <w:rsid w:val="004A7C12"/>
    <w:rsid w:val="00503C94"/>
    <w:rsid w:val="00504F66"/>
    <w:rsid w:val="00507A1D"/>
    <w:rsid w:val="005176CE"/>
    <w:rsid w:val="00541207"/>
    <w:rsid w:val="00542B34"/>
    <w:rsid w:val="00547D65"/>
    <w:rsid w:val="00551E45"/>
    <w:rsid w:val="00580174"/>
    <w:rsid w:val="00584F11"/>
    <w:rsid w:val="00594F31"/>
    <w:rsid w:val="005B21A1"/>
    <w:rsid w:val="005D06E5"/>
    <w:rsid w:val="005E3373"/>
    <w:rsid w:val="005E46FA"/>
    <w:rsid w:val="005E636C"/>
    <w:rsid w:val="005E7979"/>
    <w:rsid w:val="00605EF3"/>
    <w:rsid w:val="00632EEC"/>
    <w:rsid w:val="006347AC"/>
    <w:rsid w:val="00636DD9"/>
    <w:rsid w:val="0064084E"/>
    <w:rsid w:val="00641DFE"/>
    <w:rsid w:val="00650E69"/>
    <w:rsid w:val="00660B79"/>
    <w:rsid w:val="00667C6B"/>
    <w:rsid w:val="0067262D"/>
    <w:rsid w:val="00672756"/>
    <w:rsid w:val="006A1244"/>
    <w:rsid w:val="006E5450"/>
    <w:rsid w:val="006F42AF"/>
    <w:rsid w:val="0070445E"/>
    <w:rsid w:val="00711201"/>
    <w:rsid w:val="00711A7E"/>
    <w:rsid w:val="007167F9"/>
    <w:rsid w:val="007210CA"/>
    <w:rsid w:val="00737955"/>
    <w:rsid w:val="0075582E"/>
    <w:rsid w:val="00757355"/>
    <w:rsid w:val="00765C18"/>
    <w:rsid w:val="00770758"/>
    <w:rsid w:val="0078141D"/>
    <w:rsid w:val="00787036"/>
    <w:rsid w:val="007956BC"/>
    <w:rsid w:val="007A680E"/>
    <w:rsid w:val="007C2A6D"/>
    <w:rsid w:val="007D6936"/>
    <w:rsid w:val="007E1E5C"/>
    <w:rsid w:val="007E2742"/>
    <w:rsid w:val="00816884"/>
    <w:rsid w:val="00823E2A"/>
    <w:rsid w:val="00832A3A"/>
    <w:rsid w:val="00836E46"/>
    <w:rsid w:val="008602C5"/>
    <w:rsid w:val="008717C6"/>
    <w:rsid w:val="008749D4"/>
    <w:rsid w:val="008775D9"/>
    <w:rsid w:val="0087775B"/>
    <w:rsid w:val="00881717"/>
    <w:rsid w:val="00887707"/>
    <w:rsid w:val="0089003F"/>
    <w:rsid w:val="008A0697"/>
    <w:rsid w:val="008A72C8"/>
    <w:rsid w:val="008C6E19"/>
    <w:rsid w:val="008E625C"/>
    <w:rsid w:val="008E6BA9"/>
    <w:rsid w:val="008F54DC"/>
    <w:rsid w:val="00902043"/>
    <w:rsid w:val="00910567"/>
    <w:rsid w:val="00925233"/>
    <w:rsid w:val="009265B7"/>
    <w:rsid w:val="009357F0"/>
    <w:rsid w:val="009411DE"/>
    <w:rsid w:val="00966CF3"/>
    <w:rsid w:val="00975C2F"/>
    <w:rsid w:val="00981E50"/>
    <w:rsid w:val="009A3827"/>
    <w:rsid w:val="009C2D89"/>
    <w:rsid w:val="009D31CC"/>
    <w:rsid w:val="009E167C"/>
    <w:rsid w:val="009E36B0"/>
    <w:rsid w:val="009F7C6D"/>
    <w:rsid w:val="00A01665"/>
    <w:rsid w:val="00A176E0"/>
    <w:rsid w:val="00A20024"/>
    <w:rsid w:val="00A269E6"/>
    <w:rsid w:val="00A578C3"/>
    <w:rsid w:val="00A63531"/>
    <w:rsid w:val="00A653D0"/>
    <w:rsid w:val="00A65BA2"/>
    <w:rsid w:val="00A75A4A"/>
    <w:rsid w:val="00A94CA1"/>
    <w:rsid w:val="00AA754E"/>
    <w:rsid w:val="00AD1C8B"/>
    <w:rsid w:val="00AD2C23"/>
    <w:rsid w:val="00AD5465"/>
    <w:rsid w:val="00AD7F5A"/>
    <w:rsid w:val="00AE2B58"/>
    <w:rsid w:val="00AE60D6"/>
    <w:rsid w:val="00AF7921"/>
    <w:rsid w:val="00B42395"/>
    <w:rsid w:val="00B515CA"/>
    <w:rsid w:val="00B55642"/>
    <w:rsid w:val="00B75341"/>
    <w:rsid w:val="00B77A15"/>
    <w:rsid w:val="00B77BA1"/>
    <w:rsid w:val="00B85D29"/>
    <w:rsid w:val="00B94447"/>
    <w:rsid w:val="00BA40E2"/>
    <w:rsid w:val="00BC5DB9"/>
    <w:rsid w:val="00BC7581"/>
    <w:rsid w:val="00BF7FCD"/>
    <w:rsid w:val="00C00293"/>
    <w:rsid w:val="00C32F5D"/>
    <w:rsid w:val="00C36B81"/>
    <w:rsid w:val="00C42EA4"/>
    <w:rsid w:val="00C62E09"/>
    <w:rsid w:val="00C64964"/>
    <w:rsid w:val="00C767B8"/>
    <w:rsid w:val="00C96FB5"/>
    <w:rsid w:val="00CA56E4"/>
    <w:rsid w:val="00CC73C8"/>
    <w:rsid w:val="00CE52F1"/>
    <w:rsid w:val="00D24AA4"/>
    <w:rsid w:val="00D335F3"/>
    <w:rsid w:val="00D4317A"/>
    <w:rsid w:val="00D514B7"/>
    <w:rsid w:val="00D538C9"/>
    <w:rsid w:val="00D55859"/>
    <w:rsid w:val="00D71F63"/>
    <w:rsid w:val="00D83AE1"/>
    <w:rsid w:val="00DC224D"/>
    <w:rsid w:val="00DC41A1"/>
    <w:rsid w:val="00DC4613"/>
    <w:rsid w:val="00DD2229"/>
    <w:rsid w:val="00DE6D8F"/>
    <w:rsid w:val="00DF1BC0"/>
    <w:rsid w:val="00DF46F0"/>
    <w:rsid w:val="00E03A1F"/>
    <w:rsid w:val="00E16063"/>
    <w:rsid w:val="00E162F4"/>
    <w:rsid w:val="00E21A64"/>
    <w:rsid w:val="00E30C32"/>
    <w:rsid w:val="00E61215"/>
    <w:rsid w:val="00E81C1F"/>
    <w:rsid w:val="00E81CFA"/>
    <w:rsid w:val="00E93B7B"/>
    <w:rsid w:val="00E96A16"/>
    <w:rsid w:val="00EE2BF3"/>
    <w:rsid w:val="00EF4A57"/>
    <w:rsid w:val="00EF5142"/>
    <w:rsid w:val="00F07C73"/>
    <w:rsid w:val="00F1769E"/>
    <w:rsid w:val="00F46F59"/>
    <w:rsid w:val="00F55AE0"/>
    <w:rsid w:val="00F754F9"/>
    <w:rsid w:val="00F82D94"/>
    <w:rsid w:val="00FB07C5"/>
    <w:rsid w:val="00FB5DA9"/>
    <w:rsid w:val="00FC3878"/>
    <w:rsid w:val="00FD29DE"/>
    <w:rsid w:val="00FF50CC"/>
    <w:rsid w:val="00FF6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fr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0A71"/>
    <w:pPr>
      <w:widowControl w:val="0"/>
      <w:kinsoku w:val="0"/>
      <w:overflowPunct w:val="0"/>
      <w:textAlignment w:val="baseline"/>
    </w:pPr>
    <w:rPr>
      <w:rFonts w:ascii="Times New Roman" w:hAnsi="Times New Roman"/>
      <w:sz w:val="24"/>
      <w:szCs w:val="24"/>
      <w:lang w:val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3D7CD3"/>
    <w:pPr>
      <w:outlineLvl w:val="0"/>
    </w:pPr>
    <w:rPr>
      <w:rFonts w:ascii="Arial" w:eastAsiaTheme="majorEastAsia" w:hAnsi="Arial" w:cstheme="majorBidi"/>
      <w:b/>
      <w:bCs/>
      <w:sz w:val="40"/>
      <w:szCs w:val="28"/>
      <w:lang w:val="en-US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3D7CD3"/>
    <w:pPr>
      <w:outlineLvl w:val="1"/>
    </w:pPr>
    <w:rPr>
      <w:rFonts w:ascii="Arial" w:eastAsiaTheme="majorEastAsia" w:hAnsi="Arial" w:cstheme="majorBidi"/>
      <w:b/>
      <w:bCs/>
      <w:sz w:val="36"/>
      <w:szCs w:val="26"/>
      <w:lang w:val="en-US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3D7CD3"/>
    <w:pPr>
      <w:outlineLvl w:val="2"/>
    </w:pPr>
    <w:rPr>
      <w:rFonts w:ascii="Arial" w:eastAsiaTheme="majorEastAsia" w:hAnsi="Arial" w:cstheme="majorBidi"/>
      <w:b/>
      <w:bCs/>
      <w:sz w:val="32"/>
      <w:lang w:val="en-US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3322C7"/>
    <w:pPr>
      <w:outlineLvl w:val="3"/>
    </w:pPr>
    <w:rPr>
      <w:rFonts w:ascii="Arial" w:eastAsiaTheme="majorEastAsia" w:hAnsi="Arial" w:cstheme="majorBidi"/>
      <w:bCs/>
      <w:i/>
      <w:iCs/>
      <w:sz w:val="32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D7CD3"/>
    <w:rPr>
      <w:rFonts w:ascii="Arial" w:eastAsiaTheme="majorEastAsia" w:hAnsi="Arial" w:cstheme="majorBidi"/>
      <w:b/>
      <w:bCs/>
      <w:sz w:val="40"/>
      <w:szCs w:val="28"/>
      <w:lang w:val="en-US"/>
    </w:rPr>
  </w:style>
  <w:style w:type="character" w:customStyle="1" w:styleId="Titre2Car">
    <w:name w:val="Titre 2 Car"/>
    <w:basedOn w:val="Policepardfaut"/>
    <w:link w:val="Titre2"/>
    <w:uiPriority w:val="9"/>
    <w:rsid w:val="003D7CD3"/>
    <w:rPr>
      <w:rFonts w:ascii="Arial" w:eastAsiaTheme="majorEastAsia" w:hAnsi="Arial" w:cstheme="majorBidi"/>
      <w:b/>
      <w:bCs/>
      <w:sz w:val="36"/>
      <w:szCs w:val="26"/>
      <w:lang w:val="en-US"/>
    </w:rPr>
  </w:style>
  <w:style w:type="character" w:customStyle="1" w:styleId="Titre3Car">
    <w:name w:val="Titre 3 Car"/>
    <w:basedOn w:val="Policepardfaut"/>
    <w:link w:val="Titre3"/>
    <w:uiPriority w:val="9"/>
    <w:rsid w:val="003D7CD3"/>
    <w:rPr>
      <w:rFonts w:ascii="Arial" w:eastAsiaTheme="majorEastAsia" w:hAnsi="Arial" w:cstheme="majorBidi"/>
      <w:b/>
      <w:bCs/>
      <w:sz w:val="32"/>
      <w:szCs w:val="24"/>
      <w:lang w:val="en-US"/>
    </w:rPr>
  </w:style>
  <w:style w:type="paragraph" w:customStyle="1" w:styleId="Default">
    <w:name w:val="Default"/>
    <w:rsid w:val="00BC5DB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C64964"/>
    <w:rPr>
      <w:color w:val="0000FF" w:themeColor="hyperlink"/>
      <w:u w:val="single"/>
    </w:rPr>
  </w:style>
  <w:style w:type="character" w:customStyle="1" w:styleId="Titre4Car">
    <w:name w:val="Titre 4 Car"/>
    <w:basedOn w:val="Policepardfaut"/>
    <w:link w:val="Titre4"/>
    <w:uiPriority w:val="9"/>
    <w:rsid w:val="003322C7"/>
    <w:rPr>
      <w:rFonts w:ascii="Arial" w:eastAsiaTheme="majorEastAsia" w:hAnsi="Arial" w:cstheme="majorBidi"/>
      <w:bCs/>
      <w:i/>
      <w:iCs/>
      <w:sz w:val="32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fr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0A71"/>
    <w:pPr>
      <w:widowControl w:val="0"/>
      <w:kinsoku w:val="0"/>
      <w:overflowPunct w:val="0"/>
      <w:textAlignment w:val="baseline"/>
    </w:pPr>
    <w:rPr>
      <w:rFonts w:ascii="Times New Roman" w:hAnsi="Times New Roman"/>
      <w:sz w:val="24"/>
      <w:szCs w:val="24"/>
      <w:lang w:val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3D7CD3"/>
    <w:pPr>
      <w:outlineLvl w:val="0"/>
    </w:pPr>
    <w:rPr>
      <w:rFonts w:ascii="Arial" w:eastAsiaTheme="majorEastAsia" w:hAnsi="Arial" w:cstheme="majorBidi"/>
      <w:b/>
      <w:bCs/>
      <w:sz w:val="40"/>
      <w:szCs w:val="28"/>
      <w:lang w:val="en-US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3D7CD3"/>
    <w:pPr>
      <w:outlineLvl w:val="1"/>
    </w:pPr>
    <w:rPr>
      <w:rFonts w:ascii="Arial" w:eastAsiaTheme="majorEastAsia" w:hAnsi="Arial" w:cstheme="majorBidi"/>
      <w:b/>
      <w:bCs/>
      <w:sz w:val="36"/>
      <w:szCs w:val="26"/>
      <w:lang w:val="en-US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3D7CD3"/>
    <w:pPr>
      <w:outlineLvl w:val="2"/>
    </w:pPr>
    <w:rPr>
      <w:rFonts w:ascii="Arial" w:eastAsiaTheme="majorEastAsia" w:hAnsi="Arial" w:cstheme="majorBidi"/>
      <w:b/>
      <w:bCs/>
      <w:sz w:val="32"/>
      <w:lang w:val="en-US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3322C7"/>
    <w:pPr>
      <w:outlineLvl w:val="3"/>
    </w:pPr>
    <w:rPr>
      <w:rFonts w:ascii="Arial" w:eastAsiaTheme="majorEastAsia" w:hAnsi="Arial" w:cstheme="majorBidi"/>
      <w:bCs/>
      <w:i/>
      <w:iCs/>
      <w:sz w:val="32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D7CD3"/>
    <w:rPr>
      <w:rFonts w:ascii="Arial" w:eastAsiaTheme="majorEastAsia" w:hAnsi="Arial" w:cstheme="majorBidi"/>
      <w:b/>
      <w:bCs/>
      <w:sz w:val="40"/>
      <w:szCs w:val="28"/>
      <w:lang w:val="en-US"/>
    </w:rPr>
  </w:style>
  <w:style w:type="character" w:customStyle="1" w:styleId="Titre2Car">
    <w:name w:val="Titre 2 Car"/>
    <w:basedOn w:val="Policepardfaut"/>
    <w:link w:val="Titre2"/>
    <w:uiPriority w:val="9"/>
    <w:rsid w:val="003D7CD3"/>
    <w:rPr>
      <w:rFonts w:ascii="Arial" w:eastAsiaTheme="majorEastAsia" w:hAnsi="Arial" w:cstheme="majorBidi"/>
      <w:b/>
      <w:bCs/>
      <w:sz w:val="36"/>
      <w:szCs w:val="26"/>
      <w:lang w:val="en-US"/>
    </w:rPr>
  </w:style>
  <w:style w:type="character" w:customStyle="1" w:styleId="Titre3Car">
    <w:name w:val="Titre 3 Car"/>
    <w:basedOn w:val="Policepardfaut"/>
    <w:link w:val="Titre3"/>
    <w:uiPriority w:val="9"/>
    <w:rsid w:val="003D7CD3"/>
    <w:rPr>
      <w:rFonts w:ascii="Arial" w:eastAsiaTheme="majorEastAsia" w:hAnsi="Arial" w:cstheme="majorBidi"/>
      <w:b/>
      <w:bCs/>
      <w:sz w:val="32"/>
      <w:szCs w:val="24"/>
      <w:lang w:val="en-US"/>
    </w:rPr>
  </w:style>
  <w:style w:type="paragraph" w:customStyle="1" w:styleId="Default">
    <w:name w:val="Default"/>
    <w:rsid w:val="00BC5DB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C64964"/>
    <w:rPr>
      <w:color w:val="0000FF" w:themeColor="hyperlink"/>
      <w:u w:val="single"/>
    </w:rPr>
  </w:style>
  <w:style w:type="character" w:customStyle="1" w:styleId="Titre4Car">
    <w:name w:val="Titre 4 Car"/>
    <w:basedOn w:val="Policepardfaut"/>
    <w:link w:val="Titre4"/>
    <w:uiPriority w:val="9"/>
    <w:rsid w:val="003322C7"/>
    <w:rPr>
      <w:rFonts w:ascii="Arial" w:eastAsiaTheme="majorEastAsia" w:hAnsi="Arial" w:cstheme="majorBidi"/>
      <w:bCs/>
      <w:i/>
      <w:iCs/>
      <w:sz w:val="32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41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0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61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795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canada.ca/en/employment-socialdevelopment/programs/employment-equity/federal-contractor-program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UMA@parl.gc.c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10</Pages>
  <Words>2829</Words>
  <Characters>15562</Characters>
  <Application>Microsoft Office Word</Application>
  <DocSecurity>0</DocSecurity>
  <Lines>129</Lines>
  <Paragraphs>36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Jowelle</dc:creator>
  <cp:lastModifiedBy>Jowelle</cp:lastModifiedBy>
  <cp:revision>4</cp:revision>
  <dcterms:created xsi:type="dcterms:W3CDTF">2018-11-29T19:01:00Z</dcterms:created>
  <dcterms:modified xsi:type="dcterms:W3CDTF">2018-11-29T19:23:00Z</dcterms:modified>
</cp:coreProperties>
</file>