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4DC" w:rsidRDefault="008F54DC" w:rsidP="006A1244">
      <w:pPr>
        <w:widowControl/>
        <w:rPr>
          <w:rFonts w:ascii="Arial" w:hAnsi="Arial" w:cs="Arial"/>
          <w:sz w:val="28"/>
          <w:szCs w:val="28"/>
          <w:lang w:val="en-US"/>
        </w:rPr>
      </w:pPr>
      <w:r>
        <w:rPr>
          <w:rFonts w:ascii="Arial" w:hAnsi="Arial" w:cs="Arial"/>
          <w:sz w:val="28"/>
          <w:szCs w:val="28"/>
          <w:lang w:val="en-US"/>
        </w:rPr>
        <w:t>PRINT PAGE</w:t>
      </w:r>
    </w:p>
    <w:p w:rsidR="008F54DC" w:rsidRDefault="008F54DC" w:rsidP="006A1244">
      <w:pPr>
        <w:widowControl/>
        <w:rPr>
          <w:rFonts w:ascii="Arial" w:hAnsi="Arial" w:cs="Arial"/>
          <w:sz w:val="28"/>
          <w:szCs w:val="28"/>
          <w:lang w:val="en-US"/>
        </w:rPr>
      </w:pPr>
    </w:p>
    <w:p w:rsidR="008F54DC" w:rsidRDefault="008F54DC" w:rsidP="006A1244">
      <w:pPr>
        <w:widowControl/>
        <w:rPr>
          <w:rFonts w:ascii="Arial" w:hAnsi="Arial" w:cs="Arial"/>
          <w:sz w:val="28"/>
          <w:szCs w:val="28"/>
          <w:lang w:val="en-US"/>
        </w:rPr>
      </w:pPr>
    </w:p>
    <w:p w:rsidR="008749D4" w:rsidRPr="00AD2C23" w:rsidRDefault="004063E7" w:rsidP="008F54DC">
      <w:pPr>
        <w:pStyle w:val="Titre1"/>
      </w:pPr>
      <w:r>
        <w:t>Canadian Union of Public</w:t>
      </w:r>
      <w:r w:rsidR="008F54DC">
        <w:t xml:space="preserve"> Employees</w:t>
      </w:r>
    </w:p>
    <w:p w:rsidR="008749D4" w:rsidRPr="00AD2C23" w:rsidRDefault="008749D4" w:rsidP="006A1244">
      <w:pPr>
        <w:widowControl/>
        <w:rPr>
          <w:rFonts w:ascii="Arial" w:hAnsi="Arial" w:cs="Arial"/>
          <w:sz w:val="28"/>
          <w:szCs w:val="28"/>
          <w:lang w:val="en-US"/>
        </w:rPr>
      </w:pPr>
    </w:p>
    <w:p w:rsidR="008749D4" w:rsidRPr="008F54DC" w:rsidRDefault="008F54DC" w:rsidP="006A1244">
      <w:pPr>
        <w:widowControl/>
        <w:rPr>
          <w:rFonts w:ascii="Arial" w:hAnsi="Arial" w:cs="Arial"/>
          <w:sz w:val="28"/>
          <w:szCs w:val="28"/>
          <w:lang w:val="fr-CA"/>
        </w:rPr>
      </w:pPr>
      <w:r w:rsidRPr="008F54DC">
        <w:rPr>
          <w:rFonts w:ascii="Arial" w:hAnsi="Arial" w:cs="Arial"/>
          <w:sz w:val="28"/>
          <w:szCs w:val="28"/>
          <w:lang w:val="fr-CA"/>
        </w:rPr>
        <w:t>www.cupe.ca</w:t>
      </w:r>
    </w:p>
    <w:p w:rsidR="008749D4" w:rsidRPr="008F54DC" w:rsidRDefault="008F54DC" w:rsidP="006A1244">
      <w:pPr>
        <w:widowControl/>
        <w:rPr>
          <w:rFonts w:ascii="Arial" w:hAnsi="Arial" w:cs="Arial"/>
          <w:sz w:val="28"/>
          <w:szCs w:val="28"/>
          <w:lang w:val="fr-CA"/>
        </w:rPr>
      </w:pPr>
      <w:r w:rsidRPr="008F54DC">
        <w:rPr>
          <w:rFonts w:ascii="Arial" w:hAnsi="Arial" w:cs="Arial"/>
          <w:sz w:val="28"/>
          <w:szCs w:val="28"/>
          <w:lang w:val="fr-CA"/>
        </w:rPr>
        <w:t>1375 St-Laurent Boulevard</w:t>
      </w:r>
    </w:p>
    <w:p w:rsidR="008749D4" w:rsidRPr="00AD2C23" w:rsidRDefault="008F54DC" w:rsidP="006A1244">
      <w:pPr>
        <w:widowControl/>
        <w:rPr>
          <w:rFonts w:ascii="Arial" w:hAnsi="Arial" w:cs="Arial"/>
          <w:sz w:val="28"/>
          <w:szCs w:val="28"/>
          <w:lang w:val="en-US"/>
        </w:rPr>
      </w:pPr>
      <w:r>
        <w:rPr>
          <w:rFonts w:ascii="Arial" w:hAnsi="Arial" w:cs="Arial"/>
          <w:sz w:val="28"/>
          <w:szCs w:val="28"/>
          <w:lang w:val="en-US"/>
        </w:rPr>
        <w:t>Ottawa, Ontario, K1G 0Z7</w:t>
      </w:r>
    </w:p>
    <w:p w:rsidR="008749D4" w:rsidRPr="00AD2C23" w:rsidRDefault="008F54DC" w:rsidP="006A1244">
      <w:pPr>
        <w:widowControl/>
        <w:rPr>
          <w:rFonts w:ascii="Arial" w:hAnsi="Arial" w:cs="Arial"/>
          <w:sz w:val="28"/>
          <w:szCs w:val="28"/>
          <w:lang w:val="en-US"/>
        </w:rPr>
      </w:pPr>
      <w:r>
        <w:rPr>
          <w:rFonts w:ascii="Arial" w:hAnsi="Arial" w:cs="Arial"/>
          <w:sz w:val="28"/>
          <w:szCs w:val="28"/>
          <w:lang w:val="en-US"/>
        </w:rPr>
        <w:t>613-237-1590</w:t>
      </w:r>
    </w:p>
    <w:p w:rsidR="008F54DC" w:rsidRDefault="008F54DC" w:rsidP="006A1244">
      <w:pPr>
        <w:widowControl/>
        <w:rPr>
          <w:rFonts w:ascii="Arial" w:hAnsi="Arial" w:cs="Arial"/>
          <w:sz w:val="28"/>
          <w:szCs w:val="28"/>
          <w:lang w:val="en-US"/>
        </w:rPr>
      </w:pPr>
    </w:p>
    <w:p w:rsidR="007C2A6D" w:rsidRDefault="007C2A6D" w:rsidP="006A1244">
      <w:pPr>
        <w:widowControl/>
        <w:rPr>
          <w:rFonts w:ascii="Arial" w:hAnsi="Arial" w:cs="Arial"/>
          <w:sz w:val="28"/>
          <w:szCs w:val="28"/>
          <w:lang w:val="en-US"/>
        </w:rPr>
      </w:pPr>
    </w:p>
    <w:p w:rsidR="008F54DC" w:rsidRPr="00AD2C23" w:rsidRDefault="008749D4" w:rsidP="007C2A6D">
      <w:pPr>
        <w:pStyle w:val="Titre2"/>
      </w:pPr>
      <w:r w:rsidRPr="00AD2C23">
        <w:t>Submissio</w:t>
      </w:r>
      <w:r w:rsidR="008F54DC">
        <w:t xml:space="preserve">n to the Standing Committee on </w:t>
      </w:r>
      <w:r w:rsidRPr="00AD2C23">
        <w:t xml:space="preserve">Human Resources, Skills and Social Development and the Status </w:t>
      </w:r>
      <w:r w:rsidR="008F54DC">
        <w:t>of Persons with Disabilities on</w:t>
      </w:r>
      <w:r w:rsidR="007C2A6D">
        <w:t xml:space="preserve"> </w:t>
      </w:r>
      <w:r w:rsidR="008F54DC" w:rsidRPr="00AD2C23">
        <w:t>Bi</w:t>
      </w:r>
      <w:r w:rsidR="008F54DC">
        <w:t>ll C-81 (Accessible Canada Act)</w:t>
      </w:r>
    </w:p>
    <w:p w:rsidR="008F54DC" w:rsidRDefault="008F54DC" w:rsidP="008F54DC">
      <w:pPr>
        <w:widowControl/>
        <w:rPr>
          <w:rFonts w:ascii="Arial" w:hAnsi="Arial" w:cs="Arial"/>
          <w:sz w:val="28"/>
          <w:szCs w:val="28"/>
          <w:lang w:val="en-US"/>
        </w:rPr>
      </w:pPr>
    </w:p>
    <w:p w:rsidR="008F54DC" w:rsidRPr="008F54DC" w:rsidRDefault="008F54DC" w:rsidP="008F54DC">
      <w:pPr>
        <w:widowControl/>
        <w:rPr>
          <w:rFonts w:ascii="Arial" w:hAnsi="Arial" w:cs="Arial"/>
          <w:i/>
          <w:sz w:val="28"/>
          <w:szCs w:val="28"/>
          <w:lang w:val="en-US"/>
        </w:rPr>
      </w:pPr>
      <w:r w:rsidRPr="008F54DC">
        <w:rPr>
          <w:rFonts w:ascii="Arial" w:hAnsi="Arial" w:cs="Arial"/>
          <w:i/>
          <w:sz w:val="28"/>
          <w:szCs w:val="28"/>
          <w:lang w:val="en-US"/>
        </w:rPr>
        <w:t>October 2018</w:t>
      </w:r>
    </w:p>
    <w:p w:rsidR="008F54DC" w:rsidRDefault="008F54DC" w:rsidP="008F54DC">
      <w:pPr>
        <w:widowControl/>
        <w:rPr>
          <w:rFonts w:ascii="Arial" w:hAnsi="Arial" w:cs="Arial"/>
          <w:sz w:val="28"/>
          <w:szCs w:val="28"/>
          <w:lang w:val="en-US"/>
        </w:rPr>
      </w:pPr>
    </w:p>
    <w:p w:rsidR="008F54DC" w:rsidRDefault="007C2A6D" w:rsidP="008F54DC">
      <w:pPr>
        <w:widowControl/>
        <w:rPr>
          <w:rFonts w:ascii="Arial" w:hAnsi="Arial" w:cs="Arial"/>
          <w:sz w:val="28"/>
          <w:szCs w:val="28"/>
          <w:lang w:val="en-US"/>
        </w:rPr>
      </w:pPr>
      <w:r>
        <w:rPr>
          <w:rFonts w:ascii="Arial" w:hAnsi="Arial" w:cs="Arial"/>
          <w:sz w:val="28"/>
          <w:szCs w:val="28"/>
          <w:lang w:val="en-US"/>
        </w:rPr>
        <w:t>PRINT PAGE 1</w:t>
      </w:r>
    </w:p>
    <w:p w:rsidR="008749D4" w:rsidRPr="00AD2C23" w:rsidRDefault="008749D4"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 xml:space="preserve">The Canadian Union of Public Employees represents over 30,000 workers in transportation, airlines, communications and emergency services. Our total membership of over 665,000 includes workers in health care, child care, municipal services and other sectors where the federal government plays an </w:t>
      </w:r>
      <w:r w:rsidR="007C2A6D">
        <w:rPr>
          <w:rFonts w:ascii="Arial" w:hAnsi="Arial" w:cs="Arial"/>
          <w:sz w:val="28"/>
          <w:szCs w:val="28"/>
          <w:lang w:val="en-US"/>
        </w:rPr>
        <w:t>important role.</w:t>
      </w:r>
    </w:p>
    <w:p w:rsidR="007C2A6D" w:rsidRPr="00AD2C23" w:rsidRDefault="007C2A6D"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 xml:space="preserve">CUPE supports the Accessible Canada Act’s goal of “a Canada without </w:t>
      </w:r>
      <w:proofErr w:type="gramStart"/>
      <w:r w:rsidRPr="00AD2C23">
        <w:rPr>
          <w:rFonts w:ascii="Arial" w:hAnsi="Arial" w:cs="Arial"/>
          <w:sz w:val="28"/>
          <w:szCs w:val="28"/>
          <w:lang w:val="en-US"/>
        </w:rPr>
        <w:t>barriers</w:t>
      </w:r>
      <w:proofErr w:type="gramEnd"/>
      <w:r w:rsidRPr="00AD2C23">
        <w:rPr>
          <w:rFonts w:ascii="Arial" w:hAnsi="Arial" w:cs="Arial"/>
          <w:sz w:val="28"/>
          <w:szCs w:val="28"/>
          <w:lang w:val="en-US"/>
        </w:rPr>
        <w:t>” as an important step towards disability justice. Our submission will address primarily employment barriers and the role of pu</w:t>
      </w:r>
      <w:r w:rsidR="007C2A6D">
        <w:rPr>
          <w:rFonts w:ascii="Arial" w:hAnsi="Arial" w:cs="Arial"/>
          <w:sz w:val="28"/>
          <w:szCs w:val="28"/>
          <w:lang w:val="en-US"/>
        </w:rPr>
        <w:t>blic services in accessibility.</w:t>
      </w:r>
    </w:p>
    <w:p w:rsidR="007C2A6D" w:rsidRPr="00AD2C23" w:rsidRDefault="007C2A6D" w:rsidP="006A1244">
      <w:pPr>
        <w:widowControl/>
        <w:rPr>
          <w:rFonts w:ascii="Arial" w:hAnsi="Arial" w:cs="Arial"/>
          <w:sz w:val="28"/>
          <w:szCs w:val="28"/>
          <w:lang w:val="en-US"/>
        </w:rPr>
      </w:pPr>
    </w:p>
    <w:p w:rsidR="007C2A6D" w:rsidRDefault="007C2A6D" w:rsidP="006A1244">
      <w:pPr>
        <w:widowControl/>
        <w:rPr>
          <w:rFonts w:ascii="Arial" w:hAnsi="Arial" w:cs="Arial"/>
          <w:sz w:val="28"/>
          <w:szCs w:val="28"/>
          <w:lang w:val="en-US"/>
        </w:rPr>
      </w:pPr>
    </w:p>
    <w:p w:rsidR="008749D4" w:rsidRPr="00AD2C23" w:rsidRDefault="008749D4" w:rsidP="007C2A6D">
      <w:pPr>
        <w:pStyle w:val="Titre3"/>
      </w:pPr>
      <w:r w:rsidRPr="00AD2C23">
        <w:t>Com</w:t>
      </w:r>
      <w:r w:rsidR="007C2A6D">
        <w:t>plaints</w:t>
      </w:r>
    </w:p>
    <w:p w:rsidR="007C2A6D" w:rsidRDefault="007C2A6D"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 xml:space="preserve">The complaints provisions are unevenly applied to unionized employees in the federal sector. The Bill allows for workers covered under the </w:t>
      </w:r>
      <w:r w:rsidRPr="007C2A6D">
        <w:rPr>
          <w:rFonts w:ascii="Arial" w:hAnsi="Arial" w:cs="Arial"/>
          <w:i/>
          <w:sz w:val="28"/>
          <w:szCs w:val="28"/>
          <w:lang w:val="en-US"/>
        </w:rPr>
        <w:t xml:space="preserve">Federal Public Service </w:t>
      </w:r>
      <w:proofErr w:type="spellStart"/>
      <w:r w:rsidRPr="007C2A6D">
        <w:rPr>
          <w:rFonts w:ascii="Arial" w:hAnsi="Arial" w:cs="Arial"/>
          <w:i/>
          <w:sz w:val="28"/>
          <w:szCs w:val="28"/>
          <w:lang w:val="en-US"/>
        </w:rPr>
        <w:t>Labour</w:t>
      </w:r>
      <w:proofErr w:type="spellEnd"/>
      <w:r w:rsidRPr="007C2A6D">
        <w:rPr>
          <w:rFonts w:ascii="Arial" w:hAnsi="Arial" w:cs="Arial"/>
          <w:i/>
          <w:sz w:val="28"/>
          <w:szCs w:val="28"/>
          <w:lang w:val="en-US"/>
        </w:rPr>
        <w:t xml:space="preserve"> Relations Act</w:t>
      </w:r>
      <w:r w:rsidRPr="00AD2C23">
        <w:rPr>
          <w:rFonts w:ascii="Arial" w:hAnsi="Arial" w:cs="Arial"/>
          <w:sz w:val="28"/>
          <w:szCs w:val="28"/>
          <w:lang w:val="en-US"/>
        </w:rPr>
        <w:t xml:space="preserve">, the </w:t>
      </w:r>
      <w:r w:rsidRPr="007C2A6D">
        <w:rPr>
          <w:rFonts w:ascii="Arial" w:hAnsi="Arial" w:cs="Arial"/>
          <w:i/>
          <w:sz w:val="28"/>
          <w:szCs w:val="28"/>
          <w:lang w:val="en-US"/>
        </w:rPr>
        <w:t>Public Service Employment Act</w:t>
      </w:r>
      <w:r w:rsidRPr="00AD2C23">
        <w:rPr>
          <w:rFonts w:ascii="Arial" w:hAnsi="Arial" w:cs="Arial"/>
          <w:sz w:val="28"/>
          <w:szCs w:val="28"/>
          <w:lang w:val="en-US"/>
        </w:rPr>
        <w:t xml:space="preserve">, the </w:t>
      </w:r>
      <w:r w:rsidRPr="007C2A6D">
        <w:rPr>
          <w:rFonts w:ascii="Arial" w:hAnsi="Arial" w:cs="Arial"/>
          <w:i/>
          <w:sz w:val="28"/>
          <w:szCs w:val="28"/>
          <w:lang w:val="en-US"/>
        </w:rPr>
        <w:t>Parliamentary Employment and Staff Relations Act</w:t>
      </w:r>
      <w:r w:rsidRPr="00AD2C23">
        <w:rPr>
          <w:rFonts w:ascii="Arial" w:hAnsi="Arial" w:cs="Arial"/>
          <w:sz w:val="28"/>
          <w:szCs w:val="28"/>
          <w:lang w:val="en-US"/>
        </w:rPr>
        <w:t xml:space="preserve"> and the </w:t>
      </w:r>
      <w:r w:rsidRPr="007C2A6D">
        <w:rPr>
          <w:rFonts w:ascii="Arial" w:hAnsi="Arial" w:cs="Arial"/>
          <w:i/>
          <w:sz w:val="28"/>
          <w:szCs w:val="28"/>
          <w:lang w:val="en-US"/>
        </w:rPr>
        <w:t>RCMP Act</w:t>
      </w:r>
      <w:r w:rsidRPr="00AD2C23">
        <w:rPr>
          <w:rFonts w:ascii="Arial" w:hAnsi="Arial" w:cs="Arial"/>
          <w:sz w:val="28"/>
          <w:szCs w:val="28"/>
          <w:lang w:val="en-US"/>
        </w:rPr>
        <w:t xml:space="preserve"> to </w:t>
      </w:r>
      <w:r w:rsidRPr="00AD2C23">
        <w:rPr>
          <w:rFonts w:ascii="Arial" w:hAnsi="Arial" w:cs="Arial"/>
          <w:sz w:val="28"/>
          <w:szCs w:val="28"/>
          <w:lang w:val="en-US"/>
        </w:rPr>
        <w:lastRenderedPageBreak/>
        <w:t xml:space="preserve">take their complaints through the grievance process. However, it does not mention the </w:t>
      </w:r>
      <w:r w:rsidRPr="007C2A6D">
        <w:rPr>
          <w:rFonts w:ascii="Arial" w:hAnsi="Arial" w:cs="Arial"/>
          <w:i/>
          <w:sz w:val="28"/>
          <w:szCs w:val="28"/>
          <w:lang w:val="en-US"/>
        </w:rPr>
        <w:t xml:space="preserve">Canada </w:t>
      </w:r>
      <w:proofErr w:type="spellStart"/>
      <w:r w:rsidRPr="007C2A6D">
        <w:rPr>
          <w:rFonts w:ascii="Arial" w:hAnsi="Arial" w:cs="Arial"/>
          <w:i/>
          <w:sz w:val="28"/>
          <w:szCs w:val="28"/>
          <w:lang w:val="en-US"/>
        </w:rPr>
        <w:t>Labour</w:t>
      </w:r>
      <w:proofErr w:type="spellEnd"/>
      <w:r w:rsidRPr="007C2A6D">
        <w:rPr>
          <w:rFonts w:ascii="Arial" w:hAnsi="Arial" w:cs="Arial"/>
          <w:i/>
          <w:sz w:val="28"/>
          <w:szCs w:val="28"/>
          <w:lang w:val="en-US"/>
        </w:rPr>
        <w:t xml:space="preserve"> Code</w:t>
      </w:r>
      <w:r w:rsidRPr="00AD2C23">
        <w:rPr>
          <w:rFonts w:ascii="Arial" w:hAnsi="Arial" w:cs="Arial"/>
          <w:sz w:val="28"/>
          <w:szCs w:val="28"/>
          <w:lang w:val="en-US"/>
        </w:rPr>
        <w:t xml:space="preserve">, which covers workers in the private sector and broader public sector federally. Nor does it address the limitations in </w:t>
      </w:r>
      <w:proofErr w:type="gramStart"/>
      <w:r w:rsidRPr="00AD2C23">
        <w:rPr>
          <w:rFonts w:ascii="Arial" w:hAnsi="Arial" w:cs="Arial"/>
          <w:sz w:val="28"/>
          <w:szCs w:val="28"/>
          <w:lang w:val="en-US"/>
        </w:rPr>
        <w:t>s.209(</w:t>
      </w:r>
      <w:proofErr w:type="gramEnd"/>
      <w:r w:rsidRPr="00AD2C23">
        <w:rPr>
          <w:rFonts w:ascii="Arial" w:hAnsi="Arial" w:cs="Arial"/>
          <w:sz w:val="28"/>
          <w:szCs w:val="28"/>
          <w:lang w:val="en-US"/>
        </w:rPr>
        <w:t xml:space="preserve">1) of the </w:t>
      </w:r>
      <w:r w:rsidRPr="007C2A6D">
        <w:rPr>
          <w:rFonts w:ascii="Arial" w:hAnsi="Arial" w:cs="Arial"/>
          <w:i/>
          <w:sz w:val="28"/>
          <w:szCs w:val="28"/>
          <w:lang w:val="en-US"/>
        </w:rPr>
        <w:t xml:space="preserve">Federal Public Sector </w:t>
      </w:r>
      <w:proofErr w:type="spellStart"/>
      <w:r w:rsidRPr="007C2A6D">
        <w:rPr>
          <w:rFonts w:ascii="Arial" w:hAnsi="Arial" w:cs="Arial"/>
          <w:i/>
          <w:sz w:val="28"/>
          <w:szCs w:val="28"/>
          <w:lang w:val="en-US"/>
        </w:rPr>
        <w:t>Labour</w:t>
      </w:r>
      <w:proofErr w:type="spellEnd"/>
      <w:r w:rsidRPr="007C2A6D">
        <w:rPr>
          <w:rFonts w:ascii="Arial" w:hAnsi="Arial" w:cs="Arial"/>
          <w:i/>
          <w:sz w:val="28"/>
          <w:szCs w:val="28"/>
          <w:lang w:val="en-US"/>
        </w:rPr>
        <w:t xml:space="preserve"> Relations Act</w:t>
      </w:r>
      <w:r w:rsidRPr="00AD2C23">
        <w:rPr>
          <w:rFonts w:ascii="Arial" w:hAnsi="Arial" w:cs="Arial"/>
          <w:sz w:val="28"/>
          <w:szCs w:val="28"/>
          <w:lang w:val="en-US"/>
        </w:rPr>
        <w:t>, SC 2003, c 22, s 2. It must be made clear that all workers have recourse through the collective agreement</w:t>
      </w:r>
      <w:r w:rsidR="007C2A6D">
        <w:rPr>
          <w:rFonts w:ascii="Arial" w:hAnsi="Arial" w:cs="Arial"/>
          <w:sz w:val="28"/>
          <w:szCs w:val="28"/>
          <w:lang w:val="en-US"/>
        </w:rPr>
        <w:t xml:space="preserve"> grievance arbitration process.</w:t>
      </w:r>
    </w:p>
    <w:p w:rsidR="007C2A6D" w:rsidRPr="00AD2C23" w:rsidRDefault="007C2A6D"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 xml:space="preserve">The legislation should not obscure or impede workers’ rights by creating parallel processes for one group of workers, those covered under the </w:t>
      </w:r>
      <w:r w:rsidRPr="007C2A6D">
        <w:rPr>
          <w:rFonts w:ascii="Arial" w:hAnsi="Arial" w:cs="Arial"/>
          <w:i/>
          <w:sz w:val="28"/>
          <w:szCs w:val="28"/>
          <w:lang w:val="en-US"/>
        </w:rPr>
        <w:t xml:space="preserve">Canada </w:t>
      </w:r>
      <w:proofErr w:type="spellStart"/>
      <w:r w:rsidRPr="007C2A6D">
        <w:rPr>
          <w:rFonts w:ascii="Arial" w:hAnsi="Arial" w:cs="Arial"/>
          <w:i/>
          <w:sz w:val="28"/>
          <w:szCs w:val="28"/>
          <w:lang w:val="en-US"/>
        </w:rPr>
        <w:t>Labour</w:t>
      </w:r>
      <w:proofErr w:type="spellEnd"/>
      <w:r w:rsidRPr="007C2A6D">
        <w:rPr>
          <w:rFonts w:ascii="Arial" w:hAnsi="Arial" w:cs="Arial"/>
          <w:i/>
          <w:sz w:val="28"/>
          <w:szCs w:val="28"/>
          <w:lang w:val="en-US"/>
        </w:rPr>
        <w:t xml:space="preserve"> Code</w:t>
      </w:r>
      <w:r w:rsidRPr="00AD2C23">
        <w:rPr>
          <w:rFonts w:ascii="Arial" w:hAnsi="Arial" w:cs="Arial"/>
          <w:sz w:val="28"/>
          <w:szCs w:val="28"/>
          <w:lang w:val="en-US"/>
        </w:rPr>
        <w:t>. Unionized workers are on the whole more familiar with their collective agreement than human rights legislation, and they have access to specialists who know arbitral and human rights jurisprudence developed over decades. The grievance process, including the right to appeal and review decisions, is robust and well-established. A worker may file a single grievance on multiple workplaces issues, including accessibility. This Bill positions federally-regulated workers differentially and complicates the dispute-resolution system, adding rather than removing dis</w:t>
      </w:r>
      <w:r w:rsidR="007C2A6D">
        <w:rPr>
          <w:rFonts w:ascii="Arial" w:hAnsi="Arial" w:cs="Arial"/>
          <w:sz w:val="28"/>
          <w:szCs w:val="28"/>
          <w:lang w:val="en-US"/>
        </w:rPr>
        <w:t>ability barriers in employment.</w:t>
      </w:r>
    </w:p>
    <w:p w:rsidR="007C2A6D" w:rsidRDefault="007C2A6D" w:rsidP="006A1244">
      <w:pPr>
        <w:widowControl/>
        <w:rPr>
          <w:rFonts w:ascii="Arial" w:hAnsi="Arial" w:cs="Arial"/>
          <w:sz w:val="28"/>
          <w:szCs w:val="28"/>
          <w:lang w:val="en-US"/>
        </w:rPr>
      </w:pPr>
    </w:p>
    <w:p w:rsidR="007C2A6D" w:rsidRPr="00AD2C23" w:rsidRDefault="007C2A6D" w:rsidP="006A1244">
      <w:pPr>
        <w:widowControl/>
        <w:rPr>
          <w:rFonts w:ascii="Arial" w:hAnsi="Arial" w:cs="Arial"/>
          <w:sz w:val="28"/>
          <w:szCs w:val="28"/>
          <w:lang w:val="en-US"/>
        </w:rPr>
      </w:pPr>
    </w:p>
    <w:p w:rsidR="008749D4" w:rsidRDefault="007C2A6D" w:rsidP="006A1244">
      <w:pPr>
        <w:widowControl/>
        <w:rPr>
          <w:rFonts w:ascii="Arial" w:hAnsi="Arial" w:cs="Arial"/>
          <w:sz w:val="28"/>
          <w:szCs w:val="28"/>
          <w:lang w:val="en-US"/>
        </w:rPr>
      </w:pPr>
      <w:r>
        <w:rPr>
          <w:rFonts w:ascii="Arial" w:hAnsi="Arial" w:cs="Arial"/>
          <w:sz w:val="28"/>
          <w:szCs w:val="28"/>
          <w:lang w:val="en-US"/>
        </w:rPr>
        <w:t>Recommendation</w:t>
      </w:r>
    </w:p>
    <w:p w:rsidR="007C2A6D" w:rsidRPr="00AD2C23" w:rsidRDefault="007C2A6D" w:rsidP="006A1244">
      <w:pPr>
        <w:widowControl/>
        <w:rPr>
          <w:rFonts w:ascii="Arial" w:hAnsi="Arial" w:cs="Arial"/>
          <w:sz w:val="28"/>
          <w:szCs w:val="28"/>
          <w:lang w:val="en-US"/>
        </w:rPr>
      </w:pPr>
    </w:p>
    <w:p w:rsidR="008749D4" w:rsidRDefault="007C2A6D" w:rsidP="006A1244">
      <w:pPr>
        <w:widowControl/>
        <w:rPr>
          <w:rFonts w:ascii="Arial" w:hAnsi="Arial" w:cs="Arial"/>
          <w:sz w:val="28"/>
          <w:szCs w:val="28"/>
          <w:lang w:val="en-US"/>
        </w:rPr>
      </w:pPr>
      <w:r>
        <w:rPr>
          <w:rFonts w:ascii="Arial" w:hAnsi="Arial" w:cs="Arial"/>
          <w:sz w:val="28"/>
          <w:szCs w:val="28"/>
          <w:lang w:val="en-US"/>
        </w:rPr>
        <w:t xml:space="preserve">- </w:t>
      </w:r>
      <w:r w:rsidR="008749D4" w:rsidRPr="00AD2C23">
        <w:rPr>
          <w:rFonts w:ascii="Arial" w:hAnsi="Arial" w:cs="Arial"/>
          <w:sz w:val="28"/>
          <w:szCs w:val="28"/>
          <w:lang w:val="en-US"/>
        </w:rPr>
        <w:t xml:space="preserve">Clarify that </w:t>
      </w:r>
      <w:proofErr w:type="spellStart"/>
      <w:r w:rsidR="008749D4" w:rsidRPr="00AD2C23">
        <w:rPr>
          <w:rFonts w:ascii="Arial" w:hAnsi="Arial" w:cs="Arial"/>
          <w:sz w:val="28"/>
          <w:szCs w:val="28"/>
          <w:lang w:val="en-US"/>
        </w:rPr>
        <w:t>labour</w:t>
      </w:r>
      <w:proofErr w:type="spellEnd"/>
      <w:r w:rsidR="008749D4" w:rsidRPr="00AD2C23">
        <w:rPr>
          <w:rFonts w:ascii="Arial" w:hAnsi="Arial" w:cs="Arial"/>
          <w:sz w:val="28"/>
          <w:szCs w:val="28"/>
          <w:lang w:val="en-US"/>
        </w:rPr>
        <w:t xml:space="preserve"> arbitrators will have jurisdiction to apply the </w:t>
      </w:r>
      <w:r w:rsidR="008749D4" w:rsidRPr="007C2A6D">
        <w:rPr>
          <w:rFonts w:ascii="Arial" w:hAnsi="Arial" w:cs="Arial"/>
          <w:i/>
          <w:sz w:val="28"/>
          <w:szCs w:val="28"/>
          <w:lang w:val="en-US"/>
        </w:rPr>
        <w:t>Accessible Canada Act</w:t>
      </w:r>
      <w:r>
        <w:rPr>
          <w:rFonts w:ascii="Arial" w:hAnsi="Arial" w:cs="Arial"/>
          <w:sz w:val="28"/>
          <w:szCs w:val="28"/>
          <w:lang w:val="en-US"/>
        </w:rPr>
        <w:t>.</w:t>
      </w:r>
    </w:p>
    <w:p w:rsidR="007C2A6D" w:rsidRPr="00AD2C23" w:rsidRDefault="007C2A6D" w:rsidP="006A1244">
      <w:pPr>
        <w:widowControl/>
        <w:rPr>
          <w:rFonts w:ascii="Arial" w:hAnsi="Arial" w:cs="Arial"/>
          <w:sz w:val="28"/>
          <w:szCs w:val="28"/>
          <w:lang w:val="en-US"/>
        </w:rPr>
      </w:pPr>
    </w:p>
    <w:p w:rsidR="008749D4" w:rsidRDefault="007C2A6D" w:rsidP="006A1244">
      <w:pPr>
        <w:widowControl/>
        <w:rPr>
          <w:rFonts w:ascii="Arial" w:hAnsi="Arial" w:cs="Arial"/>
          <w:sz w:val="28"/>
          <w:szCs w:val="28"/>
          <w:lang w:val="en-US"/>
        </w:rPr>
      </w:pPr>
      <w:r>
        <w:rPr>
          <w:rFonts w:ascii="Arial" w:hAnsi="Arial" w:cs="Arial"/>
          <w:sz w:val="28"/>
          <w:szCs w:val="28"/>
          <w:lang w:val="en-US"/>
        </w:rPr>
        <w:t>PRINT PAGE 2</w:t>
      </w:r>
    </w:p>
    <w:p w:rsidR="007C2A6D" w:rsidRPr="00AD2C23" w:rsidRDefault="007C2A6D" w:rsidP="006A1244">
      <w:pPr>
        <w:widowControl/>
        <w:rPr>
          <w:rFonts w:ascii="Arial" w:hAnsi="Arial" w:cs="Arial"/>
          <w:sz w:val="28"/>
          <w:szCs w:val="28"/>
          <w:lang w:val="en-US"/>
        </w:rPr>
      </w:pPr>
    </w:p>
    <w:p w:rsidR="008749D4" w:rsidRPr="00AD2C23" w:rsidRDefault="008749D4" w:rsidP="006A1244">
      <w:pPr>
        <w:widowControl/>
        <w:rPr>
          <w:rFonts w:ascii="Arial" w:hAnsi="Arial" w:cs="Arial"/>
          <w:sz w:val="28"/>
          <w:szCs w:val="28"/>
          <w:lang w:val="en-US"/>
        </w:rPr>
      </w:pPr>
    </w:p>
    <w:p w:rsidR="008749D4" w:rsidRPr="00AD2C23" w:rsidRDefault="007C2A6D" w:rsidP="007C2A6D">
      <w:pPr>
        <w:pStyle w:val="Titre3"/>
      </w:pPr>
      <w:r>
        <w:t>Employment Equity</w:t>
      </w:r>
    </w:p>
    <w:p w:rsidR="007C2A6D" w:rsidRDefault="007C2A6D"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 xml:space="preserve">Bill C-81 duplicates some provisions in the </w:t>
      </w:r>
      <w:r w:rsidRPr="007C2A6D">
        <w:rPr>
          <w:rFonts w:ascii="Arial" w:hAnsi="Arial" w:cs="Arial"/>
          <w:i/>
          <w:sz w:val="28"/>
          <w:szCs w:val="28"/>
          <w:lang w:val="en-US"/>
        </w:rPr>
        <w:t>Employment Equity Act</w:t>
      </w:r>
      <w:r w:rsidRPr="00AD2C23">
        <w:rPr>
          <w:rFonts w:ascii="Arial" w:hAnsi="Arial" w:cs="Arial"/>
          <w:sz w:val="28"/>
          <w:szCs w:val="28"/>
          <w:lang w:val="en-US"/>
        </w:rPr>
        <w:t xml:space="preserve"> (EEA) but is far inferior. The government should refer employment aspects of Bill C-81 to the EEA provisions and fix the shortcomings in the exi</w:t>
      </w:r>
      <w:r w:rsidR="007C2A6D">
        <w:rPr>
          <w:rFonts w:ascii="Arial" w:hAnsi="Arial" w:cs="Arial"/>
          <w:sz w:val="28"/>
          <w:szCs w:val="28"/>
          <w:lang w:val="en-US"/>
        </w:rPr>
        <w:t>sting employment equity system.</w:t>
      </w:r>
    </w:p>
    <w:p w:rsidR="007C2A6D" w:rsidRPr="00AD2C23" w:rsidRDefault="007C2A6D"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The EEA addresses barriers in employment within the federal sector. Persons with disabilities are one of four design</w:t>
      </w:r>
      <w:r w:rsidR="007C2A6D">
        <w:rPr>
          <w:rFonts w:ascii="Arial" w:hAnsi="Arial" w:cs="Arial"/>
          <w:sz w:val="28"/>
          <w:szCs w:val="28"/>
          <w:lang w:val="en-US"/>
        </w:rPr>
        <w:t>ated groups covered by the EEA.</w:t>
      </w:r>
    </w:p>
    <w:p w:rsidR="007C2A6D" w:rsidRPr="00AD2C23" w:rsidRDefault="007C2A6D"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lastRenderedPageBreak/>
        <w:t>Both Bill C-81 and the EEA require federal employers to create plans to eliminate barriers in employment for persons with disabilities. However, Bill C-81 only mentions the EEA twice and fails to articulate how the two laws will work together. This overlap and paucity of information will create confusion for</w:t>
      </w:r>
      <w:r w:rsidR="007C2A6D">
        <w:rPr>
          <w:rFonts w:ascii="Arial" w:hAnsi="Arial" w:cs="Arial"/>
          <w:sz w:val="28"/>
          <w:szCs w:val="28"/>
          <w:lang w:val="en-US"/>
        </w:rPr>
        <w:t xml:space="preserve"> employers, workers and unions.</w:t>
      </w:r>
    </w:p>
    <w:p w:rsidR="007C2A6D" w:rsidRPr="00AD2C23" w:rsidRDefault="007C2A6D"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 xml:space="preserve">As another weakness, Bill C-81 excludes unions from accessibility plans in </w:t>
      </w:r>
      <w:proofErr w:type="gramStart"/>
      <w:r w:rsidRPr="00AD2C23">
        <w:rPr>
          <w:rFonts w:ascii="Arial" w:hAnsi="Arial" w:cs="Arial"/>
          <w:sz w:val="28"/>
          <w:szCs w:val="28"/>
          <w:lang w:val="en-US"/>
        </w:rPr>
        <w:t>the</w:t>
      </w:r>
      <w:proofErr w:type="gramEnd"/>
      <w:r w:rsidRPr="00AD2C23">
        <w:rPr>
          <w:rFonts w:ascii="Arial" w:hAnsi="Arial" w:cs="Arial"/>
          <w:sz w:val="28"/>
          <w:szCs w:val="28"/>
          <w:lang w:val="en-US"/>
        </w:rPr>
        <w:t xml:space="preserve"> workplace. Under the EEA, employers are required to consult and collaborate with bargaining agents in the “preparation, implementation and revision of the employer’s employment equity plan” (s. 15). Bill C-81 only requires employers to consult with persons with disabilities, not their bargaining agents, and limits the consultation to the stage o</w:t>
      </w:r>
      <w:r w:rsidR="007C2A6D">
        <w:rPr>
          <w:rFonts w:ascii="Arial" w:hAnsi="Arial" w:cs="Arial"/>
          <w:sz w:val="28"/>
          <w:szCs w:val="28"/>
          <w:lang w:val="en-US"/>
        </w:rPr>
        <w:t>f creating accessibility plans.</w:t>
      </w:r>
    </w:p>
    <w:p w:rsidR="007C2A6D" w:rsidRPr="00AD2C23" w:rsidRDefault="007C2A6D"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 xml:space="preserve">The provisions in the Bill regarding accessibility plans are vague, with </w:t>
      </w:r>
      <w:proofErr w:type="gramStart"/>
      <w:r w:rsidRPr="00AD2C23">
        <w:rPr>
          <w:rFonts w:ascii="Arial" w:hAnsi="Arial" w:cs="Arial"/>
          <w:sz w:val="28"/>
          <w:szCs w:val="28"/>
          <w:lang w:val="en-US"/>
        </w:rPr>
        <w:t>inadequate</w:t>
      </w:r>
      <w:proofErr w:type="gramEnd"/>
      <w:r w:rsidRPr="00AD2C23">
        <w:rPr>
          <w:rFonts w:ascii="Arial" w:hAnsi="Arial" w:cs="Arial"/>
          <w:sz w:val="28"/>
          <w:szCs w:val="28"/>
          <w:lang w:val="en-US"/>
        </w:rPr>
        <w:t xml:space="preserve"> requirements regarding content, scope or effectiveness. By contrast, the EEA stipulates what must be included in an employment equity plan</w:t>
      </w:r>
      <w:r w:rsidR="007C2A6D">
        <w:rPr>
          <w:rFonts w:ascii="Arial" w:hAnsi="Arial" w:cs="Arial"/>
          <w:sz w:val="28"/>
          <w:szCs w:val="28"/>
          <w:lang w:val="en-US"/>
        </w:rPr>
        <w:t xml:space="preserve"> (s 10).</w:t>
      </w:r>
    </w:p>
    <w:p w:rsidR="007C2A6D" w:rsidRPr="00AD2C23" w:rsidRDefault="007C2A6D"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 xml:space="preserve">To remove and prevent employment barriers for persons with disabilities, the </w:t>
      </w:r>
      <w:proofErr w:type="gramStart"/>
      <w:r w:rsidRPr="00AD2C23">
        <w:rPr>
          <w:rFonts w:ascii="Arial" w:hAnsi="Arial" w:cs="Arial"/>
          <w:sz w:val="28"/>
          <w:szCs w:val="28"/>
          <w:lang w:val="en-US"/>
        </w:rPr>
        <w:t>federal</w:t>
      </w:r>
      <w:proofErr w:type="gramEnd"/>
      <w:r w:rsidRPr="00AD2C23">
        <w:rPr>
          <w:rFonts w:ascii="Arial" w:hAnsi="Arial" w:cs="Arial"/>
          <w:sz w:val="28"/>
          <w:szCs w:val="28"/>
          <w:lang w:val="en-US"/>
        </w:rPr>
        <w:t xml:space="preserve"> government must clarify that the EEA governs this area and fix the long-standing problems in the existing system. Parliament has not carried out the five-year review required under the EEA since 2002. The Canadian Human Rights Commission has been unable to carry out proper audits under the EEA for lack of resources. In these and other ways, the employment equity frame</w:t>
      </w:r>
      <w:r w:rsidR="007C2A6D">
        <w:rPr>
          <w:rFonts w:ascii="Arial" w:hAnsi="Arial" w:cs="Arial"/>
          <w:sz w:val="28"/>
          <w:szCs w:val="28"/>
          <w:lang w:val="en-US"/>
        </w:rPr>
        <w:t>work requires urgent attention.</w:t>
      </w:r>
    </w:p>
    <w:p w:rsidR="007C2A6D" w:rsidRPr="00AD2C23" w:rsidRDefault="007C2A6D" w:rsidP="006A1244">
      <w:pPr>
        <w:widowControl/>
        <w:rPr>
          <w:rFonts w:ascii="Arial" w:hAnsi="Arial" w:cs="Arial"/>
          <w:sz w:val="28"/>
          <w:szCs w:val="28"/>
          <w:lang w:val="en-US"/>
        </w:rPr>
      </w:pPr>
    </w:p>
    <w:p w:rsidR="007C2A6D" w:rsidRDefault="007C2A6D"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Recommendation</w:t>
      </w:r>
      <w:r w:rsidR="007C2A6D">
        <w:rPr>
          <w:rFonts w:ascii="Arial" w:hAnsi="Arial" w:cs="Arial"/>
          <w:sz w:val="28"/>
          <w:szCs w:val="28"/>
          <w:lang w:val="en-US"/>
        </w:rPr>
        <w:t>s</w:t>
      </w:r>
    </w:p>
    <w:p w:rsidR="007C2A6D" w:rsidRPr="00AD2C23" w:rsidRDefault="007C2A6D" w:rsidP="006A1244">
      <w:pPr>
        <w:widowControl/>
        <w:rPr>
          <w:rFonts w:ascii="Arial" w:hAnsi="Arial" w:cs="Arial"/>
          <w:sz w:val="28"/>
          <w:szCs w:val="28"/>
          <w:lang w:val="en-US"/>
        </w:rPr>
      </w:pPr>
    </w:p>
    <w:p w:rsidR="008749D4" w:rsidRPr="00AD2C23" w:rsidRDefault="007C2A6D" w:rsidP="006A1244">
      <w:pPr>
        <w:widowControl/>
        <w:rPr>
          <w:rFonts w:ascii="Arial" w:hAnsi="Arial" w:cs="Arial"/>
          <w:sz w:val="28"/>
          <w:szCs w:val="28"/>
          <w:lang w:val="en-US"/>
        </w:rPr>
      </w:pPr>
      <w:r>
        <w:rPr>
          <w:rFonts w:ascii="Arial" w:hAnsi="Arial" w:cs="Arial"/>
          <w:sz w:val="28"/>
          <w:szCs w:val="28"/>
          <w:lang w:val="en-US"/>
        </w:rPr>
        <w:t xml:space="preserve">- </w:t>
      </w:r>
      <w:r w:rsidR="008749D4" w:rsidRPr="00AD2C23">
        <w:rPr>
          <w:rFonts w:ascii="Arial" w:hAnsi="Arial" w:cs="Arial"/>
          <w:sz w:val="28"/>
          <w:szCs w:val="28"/>
          <w:lang w:val="en-US"/>
        </w:rPr>
        <w:t xml:space="preserve">Amend s 5(a) of Bill C-81 clarifying that accessibility in employment must be dealt with under the provisions of the Employment Equity Act and that all regulated entities are responsible for implementing employment equity for persons with disabilities. All other references to employment in the Bill should then be </w:t>
      </w:r>
      <w:r>
        <w:rPr>
          <w:rFonts w:ascii="Arial" w:hAnsi="Arial" w:cs="Arial"/>
          <w:sz w:val="28"/>
          <w:szCs w:val="28"/>
          <w:lang w:val="en-US"/>
        </w:rPr>
        <w:t>amended to reflect this change.</w:t>
      </w:r>
    </w:p>
    <w:p w:rsidR="008749D4" w:rsidRPr="00AD2C23" w:rsidRDefault="008749D4" w:rsidP="006A1244">
      <w:pPr>
        <w:widowControl/>
        <w:rPr>
          <w:rFonts w:ascii="Arial" w:hAnsi="Arial" w:cs="Arial"/>
          <w:sz w:val="28"/>
          <w:szCs w:val="28"/>
          <w:lang w:val="en-US"/>
        </w:rPr>
      </w:pPr>
    </w:p>
    <w:p w:rsidR="008749D4" w:rsidRPr="00AD2C23" w:rsidRDefault="007C2A6D" w:rsidP="006A1244">
      <w:pPr>
        <w:widowControl/>
        <w:rPr>
          <w:rFonts w:ascii="Arial" w:hAnsi="Arial" w:cs="Arial"/>
          <w:sz w:val="28"/>
          <w:szCs w:val="28"/>
          <w:lang w:val="en-US"/>
        </w:rPr>
      </w:pPr>
      <w:r>
        <w:rPr>
          <w:rFonts w:ascii="Arial" w:hAnsi="Arial" w:cs="Arial"/>
          <w:sz w:val="28"/>
          <w:szCs w:val="28"/>
          <w:lang w:val="en-US"/>
        </w:rPr>
        <w:t xml:space="preserve">- </w:t>
      </w:r>
      <w:r w:rsidR="008749D4" w:rsidRPr="00AD2C23">
        <w:rPr>
          <w:rFonts w:ascii="Arial" w:hAnsi="Arial" w:cs="Arial"/>
          <w:sz w:val="28"/>
          <w:szCs w:val="28"/>
          <w:lang w:val="en-US"/>
        </w:rPr>
        <w:t>Immediately begin the much-needed and overdue parliamentary review of th</w:t>
      </w:r>
      <w:r>
        <w:rPr>
          <w:rFonts w:ascii="Arial" w:hAnsi="Arial" w:cs="Arial"/>
          <w:sz w:val="28"/>
          <w:szCs w:val="28"/>
          <w:lang w:val="en-US"/>
        </w:rPr>
        <w:t>e EEA and address shortcomings.</w:t>
      </w:r>
    </w:p>
    <w:p w:rsidR="008749D4" w:rsidRPr="00AD2C23" w:rsidRDefault="008749D4" w:rsidP="006A1244">
      <w:pPr>
        <w:widowControl/>
        <w:rPr>
          <w:rFonts w:ascii="Arial" w:hAnsi="Arial" w:cs="Arial"/>
          <w:sz w:val="28"/>
          <w:szCs w:val="28"/>
          <w:lang w:val="en-US"/>
        </w:rPr>
      </w:pPr>
    </w:p>
    <w:p w:rsidR="008749D4" w:rsidRDefault="007C2A6D" w:rsidP="006A1244">
      <w:pPr>
        <w:widowControl/>
        <w:rPr>
          <w:rFonts w:ascii="Arial" w:hAnsi="Arial" w:cs="Arial"/>
          <w:sz w:val="28"/>
          <w:szCs w:val="28"/>
          <w:lang w:val="en-US"/>
        </w:rPr>
      </w:pPr>
      <w:r>
        <w:rPr>
          <w:rFonts w:ascii="Arial" w:hAnsi="Arial" w:cs="Arial"/>
          <w:sz w:val="28"/>
          <w:szCs w:val="28"/>
          <w:lang w:val="en-US"/>
        </w:rPr>
        <w:lastRenderedPageBreak/>
        <w:t xml:space="preserve">- </w:t>
      </w:r>
      <w:r w:rsidR="008749D4" w:rsidRPr="00AD2C23">
        <w:rPr>
          <w:rFonts w:ascii="Arial" w:hAnsi="Arial" w:cs="Arial"/>
          <w:sz w:val="28"/>
          <w:szCs w:val="28"/>
          <w:lang w:val="en-US"/>
        </w:rPr>
        <w:t>Allocate sufficient resources to the Canadian Human Rights Commission to meet</w:t>
      </w:r>
      <w:r>
        <w:rPr>
          <w:rFonts w:ascii="Arial" w:hAnsi="Arial" w:cs="Arial"/>
          <w:sz w:val="28"/>
          <w:szCs w:val="28"/>
          <w:lang w:val="en-US"/>
        </w:rPr>
        <w:t xml:space="preserve"> employment equity obligations.</w:t>
      </w:r>
    </w:p>
    <w:p w:rsidR="007C2A6D" w:rsidRPr="00AD2C23" w:rsidRDefault="007C2A6D" w:rsidP="006A1244">
      <w:pPr>
        <w:widowControl/>
        <w:rPr>
          <w:rFonts w:ascii="Arial" w:hAnsi="Arial" w:cs="Arial"/>
          <w:sz w:val="28"/>
          <w:szCs w:val="28"/>
          <w:lang w:val="en-US"/>
        </w:rPr>
      </w:pPr>
    </w:p>
    <w:p w:rsidR="008749D4" w:rsidRDefault="007C2A6D" w:rsidP="006A1244">
      <w:pPr>
        <w:widowControl/>
        <w:rPr>
          <w:rFonts w:ascii="Arial" w:hAnsi="Arial" w:cs="Arial"/>
          <w:sz w:val="28"/>
          <w:szCs w:val="28"/>
          <w:lang w:val="en-US"/>
        </w:rPr>
      </w:pPr>
      <w:r>
        <w:rPr>
          <w:rFonts w:ascii="Arial" w:hAnsi="Arial" w:cs="Arial"/>
          <w:sz w:val="28"/>
          <w:szCs w:val="28"/>
          <w:lang w:val="en-US"/>
        </w:rPr>
        <w:t>PRINT PAGE 3</w:t>
      </w:r>
    </w:p>
    <w:p w:rsidR="007C2A6D" w:rsidRPr="00AD2C23" w:rsidRDefault="007C2A6D" w:rsidP="006A1244">
      <w:pPr>
        <w:widowControl/>
        <w:rPr>
          <w:rFonts w:ascii="Arial" w:hAnsi="Arial" w:cs="Arial"/>
          <w:sz w:val="28"/>
          <w:szCs w:val="28"/>
          <w:lang w:val="en-US"/>
        </w:rPr>
      </w:pPr>
    </w:p>
    <w:p w:rsidR="008749D4" w:rsidRPr="00AD2C23" w:rsidRDefault="008749D4" w:rsidP="006A1244">
      <w:pPr>
        <w:widowControl/>
        <w:rPr>
          <w:rFonts w:ascii="Arial" w:hAnsi="Arial" w:cs="Arial"/>
          <w:sz w:val="28"/>
          <w:szCs w:val="28"/>
          <w:lang w:val="en-US"/>
        </w:rPr>
      </w:pPr>
    </w:p>
    <w:p w:rsidR="008749D4" w:rsidRPr="00AD2C23" w:rsidRDefault="007C2A6D" w:rsidP="007C2A6D">
      <w:pPr>
        <w:pStyle w:val="Titre3"/>
      </w:pPr>
      <w:r>
        <w:t>Disability action plan</w:t>
      </w:r>
    </w:p>
    <w:p w:rsidR="007C2A6D" w:rsidRDefault="007C2A6D"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As we recommended in our submission during the consultation</w:t>
      </w:r>
      <w:r w:rsidR="007210CA">
        <w:rPr>
          <w:rFonts w:ascii="Arial" w:hAnsi="Arial" w:cs="Arial"/>
          <w:sz w:val="28"/>
          <w:szCs w:val="28"/>
          <w:lang w:val="en-US"/>
        </w:rPr>
        <w:t xml:space="preserve"> ENDNOTE 1</w:t>
      </w:r>
      <w:r w:rsidRPr="00AD2C23">
        <w:rPr>
          <w:rFonts w:ascii="Arial" w:hAnsi="Arial" w:cs="Arial"/>
          <w:sz w:val="28"/>
          <w:szCs w:val="28"/>
          <w:lang w:val="en-US"/>
        </w:rPr>
        <w:t>, the federal government must develop a pan-Canadian disability action plan. Rights-based interventions work in tandem with solid disability supports, which include strong public services. Persons with disabilities rely on health care, social services, transportation, education, housing, water, income security and other systems that involve the federal government. When those services, programs and infrastructure are underfunded and privatized, people are hurt, as workers and clients. An anti-discrimination model like the Accessible Canada Act will not eliminate systemic inequalities on its own, and government actions elsewhe</w:t>
      </w:r>
      <w:r w:rsidR="007210CA">
        <w:rPr>
          <w:rFonts w:ascii="Arial" w:hAnsi="Arial" w:cs="Arial"/>
          <w:sz w:val="28"/>
          <w:szCs w:val="28"/>
          <w:lang w:val="en-US"/>
        </w:rPr>
        <w:t>re in fact exacerbate barriers.</w:t>
      </w:r>
    </w:p>
    <w:p w:rsidR="007210CA" w:rsidRPr="00AD2C23" w:rsidRDefault="007210CA"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 xml:space="preserve">Provincial and municipal governments play a major role in the lives of persons with disabilities; solutions to persistent barriers require action from all levels of government. CUPE members are in virtually all sectors of public work. We see first-hand the persistent barriers in those spheres, and we urge the federal government to make Bill </w:t>
      </w:r>
      <w:r w:rsidR="007210CA">
        <w:rPr>
          <w:rFonts w:ascii="Arial" w:hAnsi="Arial" w:cs="Arial"/>
          <w:sz w:val="28"/>
          <w:szCs w:val="28"/>
          <w:lang w:val="en-US"/>
        </w:rPr>
        <w:t>C-81 part of a larger strategy.</w:t>
      </w:r>
    </w:p>
    <w:p w:rsidR="007210CA" w:rsidRPr="00AD2C23" w:rsidRDefault="007210CA" w:rsidP="006A1244">
      <w:pPr>
        <w:widowControl/>
        <w:rPr>
          <w:rFonts w:ascii="Arial" w:hAnsi="Arial" w:cs="Arial"/>
          <w:sz w:val="28"/>
          <w:szCs w:val="28"/>
          <w:lang w:val="en-US"/>
        </w:rPr>
      </w:pPr>
    </w:p>
    <w:p w:rsidR="008749D4" w:rsidRPr="00AD2C23" w:rsidRDefault="008749D4" w:rsidP="006A1244">
      <w:pPr>
        <w:widowControl/>
        <w:rPr>
          <w:rFonts w:ascii="Arial" w:hAnsi="Arial" w:cs="Arial"/>
          <w:sz w:val="28"/>
          <w:szCs w:val="28"/>
          <w:lang w:val="en-US"/>
        </w:rPr>
      </w:pPr>
      <w:r w:rsidRPr="00AD2C23">
        <w:rPr>
          <w:rFonts w:ascii="Arial" w:hAnsi="Arial" w:cs="Arial"/>
          <w:sz w:val="28"/>
          <w:szCs w:val="28"/>
          <w:lang w:val="en-US"/>
        </w:rPr>
        <w:t>As a result of colonization, Indigenous peoples in Canada are more likely to have a disability</w:t>
      </w:r>
      <w:r w:rsidR="007210CA">
        <w:rPr>
          <w:rFonts w:ascii="Arial" w:hAnsi="Arial" w:cs="Arial"/>
          <w:sz w:val="28"/>
          <w:szCs w:val="28"/>
          <w:lang w:val="en-US"/>
        </w:rPr>
        <w:t xml:space="preserve"> ENDNOTE </w:t>
      </w:r>
      <w:r w:rsidRPr="00AD2C23">
        <w:rPr>
          <w:rFonts w:ascii="Arial" w:hAnsi="Arial" w:cs="Arial"/>
          <w:sz w:val="28"/>
          <w:szCs w:val="28"/>
          <w:lang w:val="en-US"/>
        </w:rPr>
        <w:t>2 and poorer social determinants of health</w:t>
      </w:r>
      <w:r w:rsidR="007210CA">
        <w:rPr>
          <w:rFonts w:ascii="Arial" w:hAnsi="Arial" w:cs="Arial"/>
          <w:sz w:val="28"/>
          <w:szCs w:val="28"/>
          <w:lang w:val="en-US"/>
        </w:rPr>
        <w:t xml:space="preserve"> </w:t>
      </w:r>
      <w:r w:rsidR="00CC73C8">
        <w:rPr>
          <w:rFonts w:ascii="Arial" w:hAnsi="Arial" w:cs="Arial"/>
          <w:sz w:val="28"/>
          <w:szCs w:val="28"/>
          <w:lang w:val="en-US"/>
        </w:rPr>
        <w:t xml:space="preserve">ENDNOTE </w:t>
      </w:r>
      <w:r w:rsidR="007210CA">
        <w:rPr>
          <w:rFonts w:ascii="Arial" w:hAnsi="Arial" w:cs="Arial"/>
          <w:sz w:val="28"/>
          <w:szCs w:val="28"/>
          <w:lang w:val="en-US"/>
        </w:rPr>
        <w:t>3</w:t>
      </w:r>
      <w:r w:rsidRPr="00AD2C23">
        <w:rPr>
          <w:rFonts w:ascii="Arial" w:hAnsi="Arial" w:cs="Arial"/>
          <w:sz w:val="28"/>
          <w:szCs w:val="28"/>
          <w:lang w:val="en-US"/>
        </w:rPr>
        <w:t>. The United Nations Declaration on the Rights of Indigenous Peoples (UNDRIP) requires effective measures be taken to improve social and economic conditions of Indigenous peoples</w:t>
      </w:r>
      <w:r w:rsidR="007210CA">
        <w:rPr>
          <w:rFonts w:ascii="Arial" w:hAnsi="Arial" w:cs="Arial"/>
          <w:sz w:val="28"/>
          <w:szCs w:val="28"/>
          <w:lang w:val="en-US"/>
        </w:rPr>
        <w:t xml:space="preserve"> ENDNOTE 4</w:t>
      </w:r>
      <w:r w:rsidRPr="00AD2C23">
        <w:rPr>
          <w:rFonts w:ascii="Arial" w:hAnsi="Arial" w:cs="Arial"/>
          <w:sz w:val="28"/>
          <w:szCs w:val="28"/>
          <w:lang w:val="en-US"/>
        </w:rPr>
        <w:t>.</w:t>
      </w:r>
    </w:p>
    <w:p w:rsidR="007210CA" w:rsidRDefault="007210CA" w:rsidP="006A1244">
      <w:pPr>
        <w:widowControl/>
        <w:rPr>
          <w:rFonts w:ascii="Arial" w:hAnsi="Arial" w:cs="Arial"/>
          <w:sz w:val="28"/>
          <w:szCs w:val="28"/>
          <w:lang w:val="en-US"/>
        </w:rPr>
      </w:pPr>
      <w:bookmarkStart w:id="0" w:name="_GoBack"/>
      <w:bookmarkEnd w:id="0"/>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Women with disabilities also have distinct issues that require federal action. Women with disabilities remain twice as likely as their non-disabled counterparts to be the victim of violent crimes and sexual assaults</w:t>
      </w:r>
      <w:r w:rsidR="007210CA">
        <w:rPr>
          <w:rFonts w:ascii="Arial" w:hAnsi="Arial" w:cs="Arial"/>
          <w:sz w:val="28"/>
          <w:szCs w:val="28"/>
          <w:lang w:val="en-US"/>
        </w:rPr>
        <w:t xml:space="preserve"> ENDNOTE </w:t>
      </w:r>
      <w:r w:rsidRPr="00AD2C23">
        <w:rPr>
          <w:rFonts w:ascii="Arial" w:hAnsi="Arial" w:cs="Arial"/>
          <w:sz w:val="28"/>
          <w:szCs w:val="28"/>
          <w:lang w:val="en-US"/>
        </w:rPr>
        <w:t>5</w:t>
      </w:r>
      <w:r w:rsidR="007210CA">
        <w:rPr>
          <w:rFonts w:ascii="Arial" w:hAnsi="Arial" w:cs="Arial"/>
          <w:sz w:val="28"/>
          <w:szCs w:val="28"/>
          <w:lang w:val="en-US"/>
        </w:rPr>
        <w:t>.</w:t>
      </w:r>
      <w:r w:rsidRPr="00AD2C23">
        <w:rPr>
          <w:rFonts w:ascii="Arial" w:hAnsi="Arial" w:cs="Arial"/>
          <w:sz w:val="28"/>
          <w:szCs w:val="28"/>
          <w:lang w:val="en-US"/>
        </w:rPr>
        <w:t xml:space="preserve"> CUPE represents the majority of unionized workers in the violence against women (VAW) services sector, and we support the Disabled Women’s Network of Canada (DAWN) proposals for action: funding, trai</w:t>
      </w:r>
      <w:r w:rsidR="007210CA">
        <w:rPr>
          <w:rFonts w:ascii="Arial" w:hAnsi="Arial" w:cs="Arial"/>
          <w:sz w:val="28"/>
          <w:szCs w:val="28"/>
          <w:lang w:val="en-US"/>
        </w:rPr>
        <w:t>ning, programs, and facilities.</w:t>
      </w:r>
    </w:p>
    <w:p w:rsidR="007210CA" w:rsidRPr="00AD2C23" w:rsidRDefault="007210CA" w:rsidP="006A1244">
      <w:pPr>
        <w:widowControl/>
        <w:rPr>
          <w:rFonts w:ascii="Arial" w:hAnsi="Arial" w:cs="Arial"/>
          <w:sz w:val="28"/>
          <w:szCs w:val="28"/>
          <w:lang w:val="en-US"/>
        </w:rPr>
      </w:pPr>
    </w:p>
    <w:p w:rsidR="008749D4" w:rsidRPr="00AD2C23" w:rsidRDefault="008749D4" w:rsidP="006A1244">
      <w:pPr>
        <w:widowControl/>
        <w:rPr>
          <w:rFonts w:ascii="Arial" w:hAnsi="Arial" w:cs="Arial"/>
          <w:sz w:val="28"/>
          <w:szCs w:val="28"/>
          <w:lang w:val="en-US"/>
        </w:rPr>
      </w:pPr>
      <w:r w:rsidRPr="00AD2C23">
        <w:rPr>
          <w:rFonts w:ascii="Arial" w:hAnsi="Arial" w:cs="Arial"/>
          <w:sz w:val="28"/>
          <w:szCs w:val="28"/>
          <w:lang w:val="en-US"/>
        </w:rPr>
        <w:lastRenderedPageBreak/>
        <w:t>Racialized, LGBTTQI and immigrant women, among other marginalized groups, face distinct barriers and forms of discrimination. Bill C-81 and the larger disability action plan must tackle these proactively and substantively, not as an after</w:t>
      </w:r>
      <w:r w:rsidR="007210CA">
        <w:rPr>
          <w:rFonts w:ascii="Arial" w:hAnsi="Arial" w:cs="Arial"/>
          <w:sz w:val="28"/>
          <w:szCs w:val="28"/>
          <w:lang w:val="en-US"/>
        </w:rPr>
        <w:t>thought or token consideration.</w:t>
      </w:r>
    </w:p>
    <w:p w:rsidR="007210CA" w:rsidRDefault="007210CA"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Over half of our members in the federal sector are flight attendants; 16,000 CUPE flight attendants are employed at ten Canadian airlines. Transportation privatization and deregulation, including the reduced ratio of flight atte</w:t>
      </w:r>
      <w:r w:rsidR="007210CA">
        <w:rPr>
          <w:rFonts w:ascii="Arial" w:hAnsi="Arial" w:cs="Arial"/>
          <w:sz w:val="28"/>
          <w:szCs w:val="28"/>
          <w:lang w:val="en-US"/>
        </w:rPr>
        <w:t xml:space="preserve">ndants from 1 per 40 passengers </w:t>
      </w:r>
      <w:r w:rsidRPr="00AD2C23">
        <w:rPr>
          <w:rFonts w:ascii="Arial" w:hAnsi="Arial" w:cs="Arial"/>
          <w:sz w:val="28"/>
          <w:szCs w:val="28"/>
          <w:lang w:val="en-US"/>
        </w:rPr>
        <w:t>to 1 per 50 passenger seats, have exacerbated barriers, discrimination, and safety risk for passengers with disabilities. Our 2017 submission documents privatization and deregulation trends and their impacts, and disability groups have provided additional exampl</w:t>
      </w:r>
      <w:r w:rsidR="007210CA">
        <w:rPr>
          <w:rFonts w:ascii="Arial" w:hAnsi="Arial" w:cs="Arial"/>
          <w:sz w:val="28"/>
          <w:szCs w:val="28"/>
          <w:lang w:val="en-US"/>
        </w:rPr>
        <w:t>es.</w:t>
      </w:r>
    </w:p>
    <w:p w:rsidR="007210CA" w:rsidRPr="00AD2C23" w:rsidRDefault="007210CA" w:rsidP="006A1244">
      <w:pPr>
        <w:widowControl/>
        <w:rPr>
          <w:rFonts w:ascii="Arial" w:hAnsi="Arial" w:cs="Arial"/>
          <w:sz w:val="28"/>
          <w:szCs w:val="28"/>
          <w:lang w:val="en-US"/>
        </w:rPr>
      </w:pPr>
    </w:p>
    <w:p w:rsidR="00073759" w:rsidRDefault="008749D4" w:rsidP="006A1244">
      <w:pPr>
        <w:widowControl/>
        <w:rPr>
          <w:rFonts w:ascii="Arial" w:hAnsi="Arial" w:cs="Arial"/>
          <w:sz w:val="28"/>
          <w:szCs w:val="28"/>
          <w:lang w:val="en-US"/>
        </w:rPr>
      </w:pPr>
      <w:r w:rsidRPr="00AD2C23">
        <w:rPr>
          <w:rFonts w:ascii="Arial" w:hAnsi="Arial" w:cs="Arial"/>
          <w:sz w:val="28"/>
          <w:szCs w:val="28"/>
          <w:lang w:val="en-US"/>
        </w:rPr>
        <w:t>Our earlier submission also identified barriers in the communications sector that can be traced to inadequate regulation and enforcement. Uneven regulation and voluntary compliance have led to a patchwork of captioning, audio description, equipment and other accessibility products and services. Given the weak track record of</w:t>
      </w:r>
    </w:p>
    <w:p w:rsidR="00073759" w:rsidRDefault="00073759" w:rsidP="006A1244">
      <w:pPr>
        <w:widowControl/>
        <w:rPr>
          <w:rFonts w:ascii="Arial" w:hAnsi="Arial" w:cs="Arial"/>
          <w:sz w:val="28"/>
          <w:szCs w:val="28"/>
          <w:lang w:val="en-US"/>
        </w:rPr>
      </w:pPr>
      <w:r>
        <w:rPr>
          <w:rFonts w:ascii="Arial" w:hAnsi="Arial" w:cs="Arial"/>
          <w:sz w:val="28"/>
          <w:szCs w:val="28"/>
          <w:lang w:val="en-US"/>
        </w:rPr>
        <w:t>PRINT PAGE 4</w:t>
      </w:r>
    </w:p>
    <w:p w:rsidR="008749D4" w:rsidRDefault="008749D4" w:rsidP="006A1244">
      <w:pPr>
        <w:widowControl/>
        <w:rPr>
          <w:rFonts w:ascii="Arial" w:hAnsi="Arial" w:cs="Arial"/>
          <w:sz w:val="28"/>
          <w:szCs w:val="28"/>
          <w:lang w:val="en-US"/>
        </w:rPr>
      </w:pPr>
      <w:proofErr w:type="gramStart"/>
      <w:r w:rsidRPr="00AD2C23">
        <w:rPr>
          <w:rFonts w:ascii="Arial" w:hAnsi="Arial" w:cs="Arial"/>
          <w:sz w:val="28"/>
          <w:szCs w:val="28"/>
          <w:lang w:val="en-US"/>
        </w:rPr>
        <w:t>telecommunications</w:t>
      </w:r>
      <w:proofErr w:type="gramEnd"/>
      <w:r w:rsidRPr="00AD2C23">
        <w:rPr>
          <w:rFonts w:ascii="Arial" w:hAnsi="Arial" w:cs="Arial"/>
          <w:sz w:val="28"/>
          <w:szCs w:val="28"/>
          <w:lang w:val="en-US"/>
        </w:rPr>
        <w:t xml:space="preserve"> companies on eliminating barriers under non-binding policy, mandatory standards with deadlines, strict enforcement and </w:t>
      </w:r>
      <w:r w:rsidR="00073759">
        <w:rPr>
          <w:rFonts w:ascii="Arial" w:hAnsi="Arial" w:cs="Arial"/>
          <w:sz w:val="28"/>
          <w:szCs w:val="28"/>
          <w:lang w:val="en-US"/>
        </w:rPr>
        <w:t>fewer exemptions are necessary.</w:t>
      </w:r>
    </w:p>
    <w:p w:rsidR="00073759" w:rsidRPr="00AD2C23" w:rsidRDefault="00073759"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 xml:space="preserve">Another gap in Bill C-81 is the absence of a disability lens on policies, </w:t>
      </w:r>
      <w:proofErr w:type="gramStart"/>
      <w:r w:rsidRPr="00AD2C23">
        <w:rPr>
          <w:rFonts w:ascii="Arial" w:hAnsi="Arial" w:cs="Arial"/>
          <w:sz w:val="28"/>
          <w:szCs w:val="28"/>
          <w:lang w:val="en-US"/>
        </w:rPr>
        <w:t>programs</w:t>
      </w:r>
      <w:proofErr w:type="gramEnd"/>
      <w:r w:rsidRPr="00AD2C23">
        <w:rPr>
          <w:rFonts w:ascii="Arial" w:hAnsi="Arial" w:cs="Arial"/>
          <w:sz w:val="28"/>
          <w:szCs w:val="28"/>
          <w:lang w:val="en-US"/>
        </w:rPr>
        <w:t xml:space="preserve">, laws and decision-making processes as a whole. To illustrate why this is needed, we present an issue CUPE has raised repeatedly with the government: the Canada Pension Plan (CPP) “disability drop out”. The CPP enhanced benefit enacted in December 2016 contained a penalty for persons with disabilities that </w:t>
      </w:r>
      <w:proofErr w:type="gramStart"/>
      <w:r w:rsidRPr="00AD2C23">
        <w:rPr>
          <w:rFonts w:ascii="Arial" w:hAnsi="Arial" w:cs="Arial"/>
          <w:sz w:val="28"/>
          <w:szCs w:val="28"/>
          <w:lang w:val="en-US"/>
        </w:rPr>
        <w:t>remains</w:t>
      </w:r>
      <w:proofErr w:type="gramEnd"/>
      <w:r w:rsidRPr="00AD2C23">
        <w:rPr>
          <w:rFonts w:ascii="Arial" w:hAnsi="Arial" w:cs="Arial"/>
          <w:sz w:val="28"/>
          <w:szCs w:val="28"/>
          <w:lang w:val="en-US"/>
        </w:rPr>
        <w:t xml:space="preserve"> in place, despite government claims. In </w:t>
      </w:r>
      <w:r w:rsidRPr="00073759">
        <w:rPr>
          <w:rFonts w:ascii="Arial" w:hAnsi="Arial" w:cs="Arial"/>
          <w:i/>
          <w:sz w:val="28"/>
          <w:szCs w:val="28"/>
          <w:lang w:val="en-US"/>
        </w:rPr>
        <w:t>Bill C-26</w:t>
      </w:r>
      <w:r w:rsidRPr="00AD2C23">
        <w:rPr>
          <w:rFonts w:ascii="Arial" w:hAnsi="Arial" w:cs="Arial"/>
          <w:sz w:val="28"/>
          <w:szCs w:val="28"/>
          <w:lang w:val="en-US"/>
        </w:rPr>
        <w:t xml:space="preserve">, the disability drop out that was part of the CPP for 50 years was not applied to new benefits, penalizing workers for periods of disability. After pressure from disability groups, CUPE and the Canadian </w:t>
      </w:r>
      <w:proofErr w:type="spellStart"/>
      <w:r w:rsidRPr="00AD2C23">
        <w:rPr>
          <w:rFonts w:ascii="Arial" w:hAnsi="Arial" w:cs="Arial"/>
          <w:sz w:val="28"/>
          <w:szCs w:val="28"/>
          <w:lang w:val="en-US"/>
        </w:rPr>
        <w:t>Labour</w:t>
      </w:r>
      <w:proofErr w:type="spellEnd"/>
      <w:r w:rsidRPr="00AD2C23">
        <w:rPr>
          <w:rFonts w:ascii="Arial" w:hAnsi="Arial" w:cs="Arial"/>
          <w:sz w:val="28"/>
          <w:szCs w:val="28"/>
          <w:lang w:val="en-US"/>
        </w:rPr>
        <w:t xml:space="preserve"> Congress, Finance Ministers announced in December 2017 a new “drop in” provision for disability. However, this “drop in” provides significantly less benefit than the old “drop out”, and the federal government refuses to release its costings and projections. CUPE has filed access to information</w:t>
      </w:r>
      <w:r w:rsidR="00073759">
        <w:rPr>
          <w:rFonts w:ascii="Arial" w:hAnsi="Arial" w:cs="Arial"/>
          <w:sz w:val="28"/>
          <w:szCs w:val="28"/>
          <w:lang w:val="en-US"/>
        </w:rPr>
        <w:t xml:space="preserve"> requests, to obtain this data.</w:t>
      </w:r>
    </w:p>
    <w:p w:rsidR="00073759" w:rsidRPr="00AD2C23" w:rsidRDefault="00073759"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 xml:space="preserve">Our 2017 submission identified gaps in pension coverage, Employment </w:t>
      </w:r>
      <w:proofErr w:type="gramStart"/>
      <w:r w:rsidRPr="00AD2C23">
        <w:rPr>
          <w:rFonts w:ascii="Arial" w:hAnsi="Arial" w:cs="Arial"/>
          <w:sz w:val="28"/>
          <w:szCs w:val="28"/>
          <w:lang w:val="en-US"/>
        </w:rPr>
        <w:t xml:space="preserve">Insurance, </w:t>
      </w:r>
      <w:proofErr w:type="spellStart"/>
      <w:r w:rsidRPr="00AD2C23">
        <w:rPr>
          <w:rFonts w:ascii="Arial" w:hAnsi="Arial" w:cs="Arial"/>
          <w:sz w:val="28"/>
          <w:szCs w:val="28"/>
          <w:lang w:val="en-US"/>
        </w:rPr>
        <w:t>Labour</w:t>
      </w:r>
      <w:proofErr w:type="spellEnd"/>
      <w:r w:rsidRPr="00AD2C23">
        <w:rPr>
          <w:rFonts w:ascii="Arial" w:hAnsi="Arial" w:cs="Arial"/>
          <w:sz w:val="28"/>
          <w:szCs w:val="28"/>
          <w:lang w:val="en-US"/>
        </w:rPr>
        <w:t xml:space="preserve"> Market Agreements and other employment and income </w:t>
      </w:r>
      <w:r w:rsidRPr="00AD2C23">
        <w:rPr>
          <w:rFonts w:ascii="Arial" w:hAnsi="Arial" w:cs="Arial"/>
          <w:sz w:val="28"/>
          <w:szCs w:val="28"/>
          <w:lang w:val="en-US"/>
        </w:rPr>
        <w:lastRenderedPageBreak/>
        <w:t>security programs.</w:t>
      </w:r>
      <w:proofErr w:type="gramEnd"/>
      <w:r w:rsidRPr="00AD2C23">
        <w:rPr>
          <w:rFonts w:ascii="Arial" w:hAnsi="Arial" w:cs="Arial"/>
          <w:sz w:val="28"/>
          <w:szCs w:val="28"/>
          <w:lang w:val="en-US"/>
        </w:rPr>
        <w:t xml:space="preserve"> These shortcomings persist and require federal government action under the </w:t>
      </w:r>
      <w:r w:rsidRPr="00073759">
        <w:rPr>
          <w:rFonts w:ascii="Arial" w:hAnsi="Arial" w:cs="Arial"/>
          <w:i/>
          <w:sz w:val="28"/>
          <w:szCs w:val="28"/>
          <w:lang w:val="en-US"/>
        </w:rPr>
        <w:t>Accessible Canada Act</w:t>
      </w:r>
      <w:r w:rsidRPr="00AD2C23">
        <w:rPr>
          <w:rFonts w:ascii="Arial" w:hAnsi="Arial" w:cs="Arial"/>
          <w:sz w:val="28"/>
          <w:szCs w:val="28"/>
          <w:lang w:val="en-US"/>
        </w:rPr>
        <w:t xml:space="preserve"> and t</w:t>
      </w:r>
      <w:r w:rsidR="00073759">
        <w:rPr>
          <w:rFonts w:ascii="Arial" w:hAnsi="Arial" w:cs="Arial"/>
          <w:sz w:val="28"/>
          <w:szCs w:val="28"/>
          <w:lang w:val="en-US"/>
        </w:rPr>
        <w:t>hrough additional measures.</w:t>
      </w:r>
    </w:p>
    <w:p w:rsidR="00073759" w:rsidRPr="00AD2C23" w:rsidRDefault="00073759" w:rsidP="006A1244">
      <w:pPr>
        <w:widowControl/>
        <w:rPr>
          <w:rFonts w:ascii="Arial" w:hAnsi="Arial" w:cs="Arial"/>
          <w:sz w:val="28"/>
          <w:szCs w:val="28"/>
          <w:lang w:val="en-US"/>
        </w:rPr>
      </w:pPr>
    </w:p>
    <w:p w:rsidR="00073759" w:rsidRDefault="00073759" w:rsidP="006A1244">
      <w:pPr>
        <w:widowControl/>
        <w:rPr>
          <w:rFonts w:ascii="Arial" w:hAnsi="Arial" w:cs="Arial"/>
          <w:sz w:val="28"/>
          <w:szCs w:val="28"/>
          <w:lang w:val="en-US"/>
        </w:rPr>
      </w:pPr>
    </w:p>
    <w:p w:rsidR="008749D4" w:rsidRDefault="00073759" w:rsidP="006A1244">
      <w:pPr>
        <w:widowControl/>
        <w:rPr>
          <w:rFonts w:ascii="Arial" w:hAnsi="Arial" w:cs="Arial"/>
          <w:sz w:val="28"/>
          <w:szCs w:val="28"/>
          <w:lang w:val="en-US"/>
        </w:rPr>
      </w:pPr>
      <w:r>
        <w:rPr>
          <w:rFonts w:ascii="Arial" w:hAnsi="Arial" w:cs="Arial"/>
          <w:sz w:val="28"/>
          <w:szCs w:val="28"/>
          <w:lang w:val="en-US"/>
        </w:rPr>
        <w:t>Recommendations</w:t>
      </w:r>
    </w:p>
    <w:p w:rsidR="00073759" w:rsidRPr="00AD2C23" w:rsidRDefault="00073759" w:rsidP="006A1244">
      <w:pPr>
        <w:widowControl/>
        <w:rPr>
          <w:rFonts w:ascii="Arial" w:hAnsi="Arial" w:cs="Arial"/>
          <w:sz w:val="28"/>
          <w:szCs w:val="28"/>
          <w:lang w:val="en-US"/>
        </w:rPr>
      </w:pPr>
    </w:p>
    <w:p w:rsidR="00073759" w:rsidRDefault="00073759" w:rsidP="006A1244">
      <w:pPr>
        <w:widowControl/>
        <w:rPr>
          <w:rFonts w:ascii="Arial" w:hAnsi="Arial" w:cs="Arial"/>
          <w:sz w:val="28"/>
          <w:szCs w:val="28"/>
          <w:lang w:val="en-US"/>
        </w:rPr>
      </w:pPr>
      <w:r>
        <w:rPr>
          <w:rFonts w:ascii="Arial" w:hAnsi="Arial" w:cs="Arial"/>
          <w:sz w:val="28"/>
          <w:szCs w:val="28"/>
          <w:lang w:val="en-US"/>
        </w:rPr>
        <w:t>BEGIN LIST:</w:t>
      </w:r>
    </w:p>
    <w:p w:rsidR="008749D4" w:rsidRPr="00AD2C23" w:rsidRDefault="007C2A6D" w:rsidP="006A1244">
      <w:pPr>
        <w:widowControl/>
        <w:rPr>
          <w:rFonts w:ascii="Arial" w:hAnsi="Arial" w:cs="Arial"/>
          <w:sz w:val="28"/>
          <w:szCs w:val="28"/>
          <w:lang w:val="en-US"/>
        </w:rPr>
      </w:pPr>
      <w:r>
        <w:rPr>
          <w:rFonts w:ascii="Arial" w:hAnsi="Arial" w:cs="Arial"/>
          <w:sz w:val="28"/>
          <w:szCs w:val="28"/>
          <w:lang w:val="en-US"/>
        </w:rPr>
        <w:t xml:space="preserve">- </w:t>
      </w:r>
      <w:r w:rsidR="008749D4" w:rsidRPr="00AD2C23">
        <w:rPr>
          <w:rFonts w:ascii="Arial" w:hAnsi="Arial" w:cs="Arial"/>
          <w:sz w:val="28"/>
          <w:szCs w:val="28"/>
          <w:lang w:val="en-US"/>
        </w:rPr>
        <w:t xml:space="preserve">Apply a disability lens proactively on all policies, laws </w:t>
      </w:r>
      <w:r w:rsidR="00073759">
        <w:rPr>
          <w:rFonts w:ascii="Arial" w:hAnsi="Arial" w:cs="Arial"/>
          <w:sz w:val="28"/>
          <w:szCs w:val="28"/>
          <w:lang w:val="en-US"/>
        </w:rPr>
        <w:t>and other government decisions.</w:t>
      </w:r>
    </w:p>
    <w:p w:rsidR="00073759" w:rsidRPr="00AD2C23" w:rsidRDefault="00073759" w:rsidP="006A1244">
      <w:pPr>
        <w:widowControl/>
        <w:rPr>
          <w:rFonts w:ascii="Arial" w:hAnsi="Arial" w:cs="Arial"/>
          <w:sz w:val="28"/>
          <w:szCs w:val="28"/>
          <w:lang w:val="en-US"/>
        </w:rPr>
      </w:pPr>
    </w:p>
    <w:p w:rsidR="008749D4" w:rsidRPr="00AD2C23" w:rsidRDefault="007C2A6D" w:rsidP="006A1244">
      <w:pPr>
        <w:widowControl/>
        <w:rPr>
          <w:rFonts w:ascii="Arial" w:hAnsi="Arial" w:cs="Arial"/>
          <w:sz w:val="28"/>
          <w:szCs w:val="28"/>
          <w:lang w:val="en-US"/>
        </w:rPr>
      </w:pPr>
      <w:r>
        <w:rPr>
          <w:rFonts w:ascii="Arial" w:hAnsi="Arial" w:cs="Arial"/>
          <w:sz w:val="28"/>
          <w:szCs w:val="28"/>
          <w:lang w:val="en-US"/>
        </w:rPr>
        <w:t xml:space="preserve">- </w:t>
      </w:r>
      <w:r w:rsidR="008749D4" w:rsidRPr="00AD2C23">
        <w:rPr>
          <w:rFonts w:ascii="Arial" w:hAnsi="Arial" w:cs="Arial"/>
          <w:sz w:val="28"/>
          <w:szCs w:val="28"/>
          <w:lang w:val="en-US"/>
        </w:rPr>
        <w:t>Improve and enforce standards for closed captioning, access to technology and other programming and supports for persons with disabilities, evenly across all broadcasting an</w:t>
      </w:r>
      <w:r w:rsidR="00073759">
        <w:rPr>
          <w:rFonts w:ascii="Arial" w:hAnsi="Arial" w:cs="Arial"/>
          <w:sz w:val="28"/>
          <w:szCs w:val="28"/>
          <w:lang w:val="en-US"/>
        </w:rPr>
        <w:t>d telecommunications platforms.</w:t>
      </w:r>
    </w:p>
    <w:p w:rsidR="008749D4" w:rsidRPr="00AD2C23" w:rsidRDefault="008749D4" w:rsidP="006A1244">
      <w:pPr>
        <w:widowControl/>
        <w:rPr>
          <w:rFonts w:ascii="Arial" w:hAnsi="Arial" w:cs="Arial"/>
          <w:sz w:val="28"/>
          <w:szCs w:val="28"/>
          <w:lang w:val="en-US"/>
        </w:rPr>
      </w:pPr>
    </w:p>
    <w:p w:rsidR="008749D4" w:rsidRPr="00AD2C23" w:rsidRDefault="007C2A6D" w:rsidP="006A1244">
      <w:pPr>
        <w:widowControl/>
        <w:rPr>
          <w:rFonts w:ascii="Arial" w:hAnsi="Arial" w:cs="Arial"/>
          <w:sz w:val="28"/>
          <w:szCs w:val="28"/>
          <w:lang w:val="en-US"/>
        </w:rPr>
      </w:pPr>
      <w:r>
        <w:rPr>
          <w:rFonts w:ascii="Arial" w:hAnsi="Arial" w:cs="Arial"/>
          <w:sz w:val="28"/>
          <w:szCs w:val="28"/>
          <w:lang w:val="en-US"/>
        </w:rPr>
        <w:t xml:space="preserve">- </w:t>
      </w:r>
      <w:r w:rsidR="008749D4" w:rsidRPr="00AD2C23">
        <w:rPr>
          <w:rFonts w:ascii="Arial" w:hAnsi="Arial" w:cs="Arial"/>
          <w:sz w:val="28"/>
          <w:szCs w:val="28"/>
          <w:lang w:val="en-US"/>
        </w:rPr>
        <w:t>Recognize intersectionality of multiple social locations and address the compounding marginalization of persons with disabilities who are Indigenous, racialized,</w:t>
      </w:r>
      <w:r w:rsidR="00073759">
        <w:rPr>
          <w:rFonts w:ascii="Arial" w:hAnsi="Arial" w:cs="Arial"/>
          <w:sz w:val="28"/>
          <w:szCs w:val="28"/>
          <w:lang w:val="en-US"/>
        </w:rPr>
        <w:t xml:space="preserve"> women, LGBTTQI and immigrants.</w:t>
      </w:r>
    </w:p>
    <w:p w:rsidR="008749D4" w:rsidRPr="00AD2C23" w:rsidRDefault="008749D4" w:rsidP="006A1244">
      <w:pPr>
        <w:widowControl/>
        <w:rPr>
          <w:rFonts w:ascii="Arial" w:hAnsi="Arial" w:cs="Arial"/>
          <w:sz w:val="28"/>
          <w:szCs w:val="28"/>
          <w:lang w:val="en-US"/>
        </w:rPr>
      </w:pPr>
    </w:p>
    <w:p w:rsidR="008749D4" w:rsidRPr="00AD2C23" w:rsidRDefault="007C2A6D" w:rsidP="006A1244">
      <w:pPr>
        <w:widowControl/>
        <w:rPr>
          <w:rFonts w:ascii="Arial" w:hAnsi="Arial" w:cs="Arial"/>
          <w:sz w:val="28"/>
          <w:szCs w:val="28"/>
          <w:lang w:val="en-US"/>
        </w:rPr>
      </w:pPr>
      <w:r>
        <w:rPr>
          <w:rFonts w:ascii="Arial" w:hAnsi="Arial" w:cs="Arial"/>
          <w:sz w:val="28"/>
          <w:szCs w:val="28"/>
          <w:lang w:val="en-US"/>
        </w:rPr>
        <w:t xml:space="preserve">- </w:t>
      </w:r>
      <w:r w:rsidR="008749D4" w:rsidRPr="00AD2C23">
        <w:rPr>
          <w:rFonts w:ascii="Arial" w:hAnsi="Arial" w:cs="Arial"/>
          <w:sz w:val="28"/>
          <w:szCs w:val="28"/>
          <w:lang w:val="en-US"/>
        </w:rPr>
        <w:t xml:space="preserve">Improve the Employment Insurance Program and </w:t>
      </w:r>
      <w:proofErr w:type="spellStart"/>
      <w:r w:rsidR="008749D4" w:rsidRPr="00AD2C23">
        <w:rPr>
          <w:rFonts w:ascii="Arial" w:hAnsi="Arial" w:cs="Arial"/>
          <w:sz w:val="28"/>
          <w:szCs w:val="28"/>
          <w:lang w:val="en-US"/>
        </w:rPr>
        <w:t>Labour</w:t>
      </w:r>
      <w:proofErr w:type="spellEnd"/>
      <w:r w:rsidR="008749D4" w:rsidRPr="00AD2C23">
        <w:rPr>
          <w:rFonts w:ascii="Arial" w:hAnsi="Arial" w:cs="Arial"/>
          <w:sz w:val="28"/>
          <w:szCs w:val="28"/>
          <w:lang w:val="en-US"/>
        </w:rPr>
        <w:t xml:space="preserve"> Market Agreements</w:t>
      </w:r>
      <w:r w:rsidR="00073759">
        <w:rPr>
          <w:rFonts w:ascii="Arial" w:hAnsi="Arial" w:cs="Arial"/>
          <w:sz w:val="28"/>
          <w:szCs w:val="28"/>
          <w:lang w:val="en-US"/>
        </w:rPr>
        <w:t xml:space="preserve"> for Persons with Disabilities.</w:t>
      </w:r>
    </w:p>
    <w:p w:rsidR="008749D4" w:rsidRPr="00AD2C23" w:rsidRDefault="008749D4" w:rsidP="006A1244">
      <w:pPr>
        <w:widowControl/>
        <w:rPr>
          <w:rFonts w:ascii="Arial" w:hAnsi="Arial" w:cs="Arial"/>
          <w:sz w:val="28"/>
          <w:szCs w:val="28"/>
          <w:lang w:val="en-US"/>
        </w:rPr>
      </w:pPr>
    </w:p>
    <w:p w:rsidR="008749D4" w:rsidRPr="00AD2C23" w:rsidRDefault="007C2A6D" w:rsidP="006A1244">
      <w:pPr>
        <w:widowControl/>
        <w:rPr>
          <w:rFonts w:ascii="Arial" w:hAnsi="Arial" w:cs="Arial"/>
          <w:sz w:val="28"/>
          <w:szCs w:val="28"/>
          <w:lang w:val="en-US"/>
        </w:rPr>
      </w:pPr>
      <w:r>
        <w:rPr>
          <w:rFonts w:ascii="Arial" w:hAnsi="Arial" w:cs="Arial"/>
          <w:sz w:val="28"/>
          <w:szCs w:val="28"/>
          <w:lang w:val="en-US"/>
        </w:rPr>
        <w:t xml:space="preserve">- </w:t>
      </w:r>
      <w:r w:rsidR="008749D4" w:rsidRPr="00AD2C23">
        <w:rPr>
          <w:rFonts w:ascii="Arial" w:hAnsi="Arial" w:cs="Arial"/>
          <w:sz w:val="28"/>
          <w:szCs w:val="28"/>
          <w:lang w:val="en-US"/>
        </w:rPr>
        <w:t>Improve federal disability benefits</w:t>
      </w:r>
      <w:r w:rsidR="00073759">
        <w:rPr>
          <w:rFonts w:ascii="Arial" w:hAnsi="Arial" w:cs="Arial"/>
          <w:sz w:val="28"/>
          <w:szCs w:val="28"/>
          <w:lang w:val="en-US"/>
        </w:rPr>
        <w:t>, starting with CPP-Disability.</w:t>
      </w:r>
    </w:p>
    <w:p w:rsidR="008749D4" w:rsidRDefault="00073759" w:rsidP="006A1244">
      <w:pPr>
        <w:widowControl/>
        <w:rPr>
          <w:rFonts w:ascii="Arial" w:hAnsi="Arial" w:cs="Arial"/>
          <w:sz w:val="28"/>
          <w:szCs w:val="28"/>
          <w:lang w:val="en-US"/>
        </w:rPr>
      </w:pPr>
      <w:r>
        <w:rPr>
          <w:rFonts w:ascii="Arial" w:hAnsi="Arial" w:cs="Arial"/>
          <w:sz w:val="28"/>
          <w:szCs w:val="28"/>
          <w:lang w:val="en-US"/>
        </w:rPr>
        <w:t>END LIST.</w:t>
      </w:r>
    </w:p>
    <w:p w:rsidR="00073759" w:rsidRPr="00AD2C23" w:rsidRDefault="00073759" w:rsidP="006A1244">
      <w:pPr>
        <w:widowControl/>
        <w:rPr>
          <w:rFonts w:ascii="Arial" w:hAnsi="Arial" w:cs="Arial"/>
          <w:sz w:val="28"/>
          <w:szCs w:val="28"/>
          <w:lang w:val="en-US"/>
        </w:rPr>
      </w:pPr>
    </w:p>
    <w:p w:rsidR="00073759" w:rsidRDefault="00073759" w:rsidP="006A1244">
      <w:pPr>
        <w:widowControl/>
        <w:rPr>
          <w:rFonts w:ascii="Arial" w:hAnsi="Arial" w:cs="Arial"/>
          <w:sz w:val="28"/>
          <w:szCs w:val="28"/>
          <w:lang w:val="en-US"/>
        </w:rPr>
      </w:pPr>
    </w:p>
    <w:p w:rsidR="008749D4" w:rsidRDefault="008749D4" w:rsidP="00073759">
      <w:pPr>
        <w:pStyle w:val="Titre3"/>
      </w:pPr>
      <w:r w:rsidRPr="00AD2C23">
        <w:t>Oth</w:t>
      </w:r>
      <w:r w:rsidR="00073759">
        <w:t>er recommendations on Bill C-81</w:t>
      </w:r>
    </w:p>
    <w:p w:rsidR="00073759" w:rsidRPr="00AD2C23" w:rsidRDefault="00073759" w:rsidP="006A1244">
      <w:pPr>
        <w:widowControl/>
        <w:rPr>
          <w:rFonts w:ascii="Arial" w:hAnsi="Arial" w:cs="Arial"/>
          <w:sz w:val="28"/>
          <w:szCs w:val="28"/>
          <w:lang w:val="en-US"/>
        </w:rPr>
      </w:pPr>
    </w:p>
    <w:p w:rsidR="00073759" w:rsidRDefault="008749D4" w:rsidP="006A1244">
      <w:pPr>
        <w:widowControl/>
        <w:rPr>
          <w:rFonts w:ascii="Arial" w:hAnsi="Arial" w:cs="Arial"/>
          <w:sz w:val="28"/>
          <w:szCs w:val="28"/>
          <w:lang w:val="en-US"/>
        </w:rPr>
      </w:pPr>
      <w:r w:rsidRPr="00AD2C23">
        <w:rPr>
          <w:rFonts w:ascii="Arial" w:hAnsi="Arial" w:cs="Arial"/>
          <w:sz w:val="28"/>
          <w:szCs w:val="28"/>
          <w:lang w:val="en-US"/>
        </w:rPr>
        <w:t>CUPE supports these recommendations submitted by disability organizations:</w:t>
      </w:r>
    </w:p>
    <w:p w:rsidR="008749D4" w:rsidRDefault="008749D4" w:rsidP="006A1244">
      <w:pPr>
        <w:widowControl/>
        <w:rPr>
          <w:rFonts w:ascii="Arial" w:hAnsi="Arial" w:cs="Arial"/>
          <w:sz w:val="28"/>
          <w:szCs w:val="28"/>
          <w:lang w:val="en-US"/>
        </w:rPr>
      </w:pPr>
    </w:p>
    <w:p w:rsidR="00073759" w:rsidRPr="00AD2C23" w:rsidRDefault="00073759" w:rsidP="006A1244">
      <w:pPr>
        <w:widowControl/>
        <w:rPr>
          <w:rFonts w:ascii="Arial" w:hAnsi="Arial" w:cs="Arial"/>
          <w:sz w:val="28"/>
          <w:szCs w:val="28"/>
          <w:lang w:val="en-US"/>
        </w:rPr>
      </w:pPr>
      <w:r>
        <w:rPr>
          <w:rFonts w:ascii="Arial" w:hAnsi="Arial" w:cs="Arial"/>
          <w:sz w:val="28"/>
          <w:szCs w:val="28"/>
          <w:lang w:val="en-US"/>
        </w:rPr>
        <w:t>PRINT PAGE 5</w:t>
      </w:r>
    </w:p>
    <w:p w:rsidR="00073759" w:rsidRDefault="00073759" w:rsidP="00073759">
      <w:pPr>
        <w:widowControl/>
        <w:rPr>
          <w:rFonts w:ascii="Arial" w:hAnsi="Arial" w:cs="Arial"/>
          <w:sz w:val="28"/>
          <w:szCs w:val="28"/>
          <w:lang w:val="en-US"/>
        </w:rPr>
      </w:pPr>
    </w:p>
    <w:p w:rsidR="00073759" w:rsidRDefault="00073759" w:rsidP="00073759">
      <w:pPr>
        <w:widowControl/>
        <w:rPr>
          <w:rFonts w:ascii="Arial" w:hAnsi="Arial" w:cs="Arial"/>
          <w:sz w:val="28"/>
          <w:szCs w:val="28"/>
          <w:lang w:val="en-US"/>
        </w:rPr>
      </w:pPr>
      <w:r>
        <w:rPr>
          <w:rFonts w:ascii="Arial" w:hAnsi="Arial" w:cs="Arial"/>
          <w:sz w:val="28"/>
          <w:szCs w:val="28"/>
          <w:lang w:val="en-US"/>
        </w:rPr>
        <w:t>BEGIN LIST:</w:t>
      </w:r>
    </w:p>
    <w:p w:rsidR="00073759" w:rsidRPr="00AD2C23" w:rsidRDefault="00073759" w:rsidP="00073759">
      <w:pPr>
        <w:widowControl/>
        <w:rPr>
          <w:rFonts w:ascii="Arial" w:hAnsi="Arial" w:cs="Arial"/>
          <w:sz w:val="28"/>
          <w:szCs w:val="28"/>
          <w:lang w:val="en-US"/>
        </w:rPr>
      </w:pPr>
      <w:r>
        <w:rPr>
          <w:rFonts w:ascii="Arial" w:hAnsi="Arial" w:cs="Arial"/>
          <w:sz w:val="28"/>
          <w:szCs w:val="28"/>
          <w:lang w:val="en-US"/>
        </w:rPr>
        <w:t xml:space="preserve">- </w:t>
      </w:r>
      <w:r w:rsidRPr="00AD2C23">
        <w:rPr>
          <w:rFonts w:ascii="Arial" w:hAnsi="Arial" w:cs="Arial"/>
          <w:sz w:val="28"/>
          <w:szCs w:val="28"/>
          <w:lang w:val="en-US"/>
        </w:rPr>
        <w:t>Add dates and timelines for achieving accessibility</w:t>
      </w:r>
      <w:r>
        <w:rPr>
          <w:rFonts w:ascii="Arial" w:hAnsi="Arial" w:cs="Arial"/>
          <w:sz w:val="28"/>
          <w:szCs w:val="28"/>
          <w:lang w:val="en-US"/>
        </w:rPr>
        <w:t xml:space="preserve"> and implementing requirements.</w:t>
      </w:r>
    </w:p>
    <w:p w:rsidR="00073759" w:rsidRPr="00AD2C23" w:rsidRDefault="00073759" w:rsidP="00073759">
      <w:pPr>
        <w:widowControl/>
        <w:rPr>
          <w:rFonts w:ascii="Arial" w:hAnsi="Arial" w:cs="Arial"/>
          <w:sz w:val="28"/>
          <w:szCs w:val="28"/>
          <w:lang w:val="en-US"/>
        </w:rPr>
      </w:pPr>
    </w:p>
    <w:p w:rsidR="00073759" w:rsidRPr="00AD2C23" w:rsidRDefault="00073759" w:rsidP="00073759">
      <w:pPr>
        <w:widowControl/>
        <w:rPr>
          <w:rFonts w:ascii="Arial" w:hAnsi="Arial" w:cs="Arial"/>
          <w:sz w:val="28"/>
          <w:szCs w:val="28"/>
          <w:lang w:val="en-US"/>
        </w:rPr>
      </w:pPr>
      <w:r>
        <w:rPr>
          <w:rFonts w:ascii="Arial" w:hAnsi="Arial" w:cs="Arial"/>
          <w:sz w:val="28"/>
          <w:szCs w:val="28"/>
          <w:lang w:val="en-US"/>
        </w:rPr>
        <w:t xml:space="preserve">- </w:t>
      </w:r>
      <w:r w:rsidRPr="00AD2C23">
        <w:rPr>
          <w:rFonts w:ascii="Arial" w:hAnsi="Arial" w:cs="Arial"/>
          <w:sz w:val="28"/>
          <w:szCs w:val="28"/>
          <w:lang w:val="en-US"/>
        </w:rPr>
        <w:t>In key provisions, change “may” to “shall”, to ensure that accessibility requ</w:t>
      </w:r>
      <w:r>
        <w:rPr>
          <w:rFonts w:ascii="Arial" w:hAnsi="Arial" w:cs="Arial"/>
          <w:sz w:val="28"/>
          <w:szCs w:val="28"/>
          <w:lang w:val="en-US"/>
        </w:rPr>
        <w:t>irements are made and enforced.</w:t>
      </w:r>
    </w:p>
    <w:p w:rsidR="00073759" w:rsidRPr="00AD2C23" w:rsidRDefault="00073759" w:rsidP="00073759">
      <w:pPr>
        <w:widowControl/>
        <w:rPr>
          <w:rFonts w:ascii="Arial" w:hAnsi="Arial" w:cs="Arial"/>
          <w:sz w:val="28"/>
          <w:szCs w:val="28"/>
          <w:lang w:val="en-US"/>
        </w:rPr>
      </w:pPr>
    </w:p>
    <w:p w:rsidR="00073759" w:rsidRPr="00AD2C23" w:rsidRDefault="00073759" w:rsidP="00073759">
      <w:pPr>
        <w:widowControl/>
        <w:rPr>
          <w:rFonts w:ascii="Arial" w:hAnsi="Arial" w:cs="Arial"/>
          <w:sz w:val="28"/>
          <w:szCs w:val="28"/>
          <w:lang w:val="en-US"/>
        </w:rPr>
      </w:pPr>
      <w:r>
        <w:rPr>
          <w:rFonts w:ascii="Arial" w:hAnsi="Arial" w:cs="Arial"/>
          <w:sz w:val="28"/>
          <w:szCs w:val="28"/>
          <w:lang w:val="en-US"/>
        </w:rPr>
        <w:lastRenderedPageBreak/>
        <w:t xml:space="preserve">- </w:t>
      </w:r>
      <w:r w:rsidRPr="00AD2C23">
        <w:rPr>
          <w:rFonts w:ascii="Arial" w:hAnsi="Arial" w:cs="Arial"/>
          <w:sz w:val="28"/>
          <w:szCs w:val="28"/>
          <w:lang w:val="en-US"/>
        </w:rPr>
        <w:t>Remove exemptions from compliance w</w:t>
      </w:r>
      <w:r>
        <w:rPr>
          <w:rFonts w:ascii="Arial" w:hAnsi="Arial" w:cs="Arial"/>
          <w:sz w:val="28"/>
          <w:szCs w:val="28"/>
          <w:lang w:val="en-US"/>
        </w:rPr>
        <w:t>ith accessibility requirements.</w:t>
      </w:r>
    </w:p>
    <w:p w:rsidR="00073759" w:rsidRPr="00AD2C23" w:rsidRDefault="00073759" w:rsidP="00073759">
      <w:pPr>
        <w:widowControl/>
        <w:rPr>
          <w:rFonts w:ascii="Arial" w:hAnsi="Arial" w:cs="Arial"/>
          <w:sz w:val="28"/>
          <w:szCs w:val="28"/>
          <w:lang w:val="en-US"/>
        </w:rPr>
      </w:pPr>
    </w:p>
    <w:p w:rsidR="00073759" w:rsidRPr="00AD2C23" w:rsidRDefault="00073759" w:rsidP="00073759">
      <w:pPr>
        <w:widowControl/>
        <w:rPr>
          <w:rFonts w:ascii="Arial" w:hAnsi="Arial" w:cs="Arial"/>
          <w:sz w:val="28"/>
          <w:szCs w:val="28"/>
          <w:lang w:val="en-US"/>
        </w:rPr>
      </w:pPr>
      <w:r>
        <w:rPr>
          <w:rFonts w:ascii="Arial" w:hAnsi="Arial" w:cs="Arial"/>
          <w:sz w:val="28"/>
          <w:szCs w:val="28"/>
          <w:lang w:val="en-US"/>
        </w:rPr>
        <w:t xml:space="preserve">- </w:t>
      </w:r>
      <w:r w:rsidRPr="00AD2C23">
        <w:rPr>
          <w:rFonts w:ascii="Arial" w:hAnsi="Arial" w:cs="Arial"/>
          <w:sz w:val="28"/>
          <w:szCs w:val="28"/>
          <w:lang w:val="en-US"/>
        </w:rPr>
        <w:t>Include all facilities (not just goods and services), all technology (not just information technology), all federal spending (not just spending on procurement), and all activity that can be reached by Parliament and the federal government (not just the six area</w:t>
      </w:r>
      <w:r>
        <w:rPr>
          <w:rFonts w:ascii="Arial" w:hAnsi="Arial" w:cs="Arial"/>
          <w:sz w:val="28"/>
          <w:szCs w:val="28"/>
          <w:lang w:val="en-US"/>
        </w:rPr>
        <w:t>s now enumerated in section 5).</w:t>
      </w:r>
    </w:p>
    <w:p w:rsidR="00073759" w:rsidRPr="00AD2C23" w:rsidRDefault="00073759" w:rsidP="00073759">
      <w:pPr>
        <w:widowControl/>
        <w:rPr>
          <w:rFonts w:ascii="Arial" w:hAnsi="Arial" w:cs="Arial"/>
          <w:sz w:val="28"/>
          <w:szCs w:val="28"/>
          <w:lang w:val="en-US"/>
        </w:rPr>
      </w:pPr>
    </w:p>
    <w:p w:rsidR="00073759" w:rsidRPr="00AD2C23" w:rsidRDefault="00073759" w:rsidP="00073759">
      <w:pPr>
        <w:widowControl/>
        <w:rPr>
          <w:rFonts w:ascii="Arial" w:hAnsi="Arial" w:cs="Arial"/>
          <w:sz w:val="28"/>
          <w:szCs w:val="28"/>
          <w:lang w:val="en-US"/>
        </w:rPr>
      </w:pPr>
      <w:r>
        <w:rPr>
          <w:rFonts w:ascii="Arial" w:hAnsi="Arial" w:cs="Arial"/>
          <w:sz w:val="28"/>
          <w:szCs w:val="28"/>
          <w:lang w:val="en-US"/>
        </w:rPr>
        <w:t xml:space="preserve">- </w:t>
      </w:r>
      <w:r w:rsidRPr="00AD2C23">
        <w:rPr>
          <w:rFonts w:ascii="Arial" w:hAnsi="Arial" w:cs="Arial"/>
          <w:sz w:val="28"/>
          <w:szCs w:val="28"/>
          <w:lang w:val="en-US"/>
        </w:rPr>
        <w:t>Recognize ASL and LSQ as the official lang</w:t>
      </w:r>
      <w:r>
        <w:rPr>
          <w:rFonts w:ascii="Arial" w:hAnsi="Arial" w:cs="Arial"/>
          <w:sz w:val="28"/>
          <w:szCs w:val="28"/>
          <w:lang w:val="en-US"/>
        </w:rPr>
        <w:t>uages of Deaf people in Canada.</w:t>
      </w:r>
    </w:p>
    <w:p w:rsidR="00073759" w:rsidRPr="00AD2C23" w:rsidRDefault="00073759" w:rsidP="00073759">
      <w:pPr>
        <w:widowControl/>
        <w:rPr>
          <w:rFonts w:ascii="Arial" w:hAnsi="Arial" w:cs="Arial"/>
          <w:sz w:val="28"/>
          <w:szCs w:val="28"/>
          <w:lang w:val="en-US"/>
        </w:rPr>
      </w:pPr>
    </w:p>
    <w:p w:rsidR="00073759" w:rsidRPr="00AD2C23" w:rsidRDefault="00073759" w:rsidP="00073759">
      <w:pPr>
        <w:widowControl/>
        <w:rPr>
          <w:rFonts w:ascii="Arial" w:hAnsi="Arial" w:cs="Arial"/>
          <w:sz w:val="28"/>
          <w:szCs w:val="28"/>
          <w:lang w:val="en-US"/>
        </w:rPr>
      </w:pPr>
      <w:r>
        <w:rPr>
          <w:rFonts w:ascii="Arial" w:hAnsi="Arial" w:cs="Arial"/>
          <w:sz w:val="28"/>
          <w:szCs w:val="28"/>
          <w:lang w:val="en-US"/>
        </w:rPr>
        <w:t xml:space="preserve">- </w:t>
      </w:r>
      <w:r w:rsidRPr="00AD2C23">
        <w:rPr>
          <w:rFonts w:ascii="Arial" w:hAnsi="Arial" w:cs="Arial"/>
          <w:sz w:val="28"/>
          <w:szCs w:val="28"/>
          <w:lang w:val="en-US"/>
        </w:rPr>
        <w:t>Do more to address mult</w:t>
      </w:r>
      <w:r>
        <w:rPr>
          <w:rFonts w:ascii="Arial" w:hAnsi="Arial" w:cs="Arial"/>
          <w:sz w:val="28"/>
          <w:szCs w:val="28"/>
          <w:lang w:val="en-US"/>
        </w:rPr>
        <w:t>iple and intersecting barriers.</w:t>
      </w:r>
    </w:p>
    <w:p w:rsidR="00073759" w:rsidRPr="00AD2C23" w:rsidRDefault="00073759" w:rsidP="00073759">
      <w:pPr>
        <w:widowControl/>
        <w:rPr>
          <w:rFonts w:ascii="Arial" w:hAnsi="Arial" w:cs="Arial"/>
          <w:sz w:val="28"/>
          <w:szCs w:val="28"/>
          <w:lang w:val="en-US"/>
        </w:rPr>
      </w:pPr>
    </w:p>
    <w:p w:rsidR="00073759" w:rsidRPr="00AD2C23" w:rsidRDefault="00073759" w:rsidP="00073759">
      <w:pPr>
        <w:widowControl/>
        <w:rPr>
          <w:rFonts w:ascii="Arial" w:hAnsi="Arial" w:cs="Arial"/>
          <w:sz w:val="28"/>
          <w:szCs w:val="28"/>
          <w:lang w:val="en-US"/>
        </w:rPr>
      </w:pPr>
      <w:r>
        <w:rPr>
          <w:rFonts w:ascii="Arial" w:hAnsi="Arial" w:cs="Arial"/>
          <w:sz w:val="28"/>
          <w:szCs w:val="28"/>
          <w:lang w:val="en-US"/>
        </w:rPr>
        <w:t xml:space="preserve">- </w:t>
      </w:r>
      <w:r w:rsidRPr="00AD2C23">
        <w:rPr>
          <w:rFonts w:ascii="Arial" w:hAnsi="Arial" w:cs="Arial"/>
          <w:sz w:val="28"/>
          <w:szCs w:val="28"/>
          <w:lang w:val="en-US"/>
        </w:rPr>
        <w:t>Mandate anti-oppression, cultural safety and accessibility training fo</w:t>
      </w:r>
      <w:r>
        <w:rPr>
          <w:rFonts w:ascii="Arial" w:hAnsi="Arial" w:cs="Arial"/>
          <w:sz w:val="28"/>
          <w:szCs w:val="28"/>
          <w:lang w:val="en-US"/>
        </w:rPr>
        <w:t>r all public service employees.</w:t>
      </w:r>
    </w:p>
    <w:p w:rsidR="00073759" w:rsidRPr="00AD2C23" w:rsidRDefault="00073759" w:rsidP="00073759">
      <w:pPr>
        <w:widowControl/>
        <w:rPr>
          <w:rFonts w:ascii="Arial" w:hAnsi="Arial" w:cs="Arial"/>
          <w:sz w:val="28"/>
          <w:szCs w:val="28"/>
          <w:lang w:val="en-US"/>
        </w:rPr>
      </w:pPr>
    </w:p>
    <w:p w:rsidR="00073759" w:rsidRPr="00AD2C23" w:rsidRDefault="00073759" w:rsidP="00073759">
      <w:pPr>
        <w:widowControl/>
        <w:rPr>
          <w:rFonts w:ascii="Arial" w:hAnsi="Arial" w:cs="Arial"/>
          <w:sz w:val="28"/>
          <w:szCs w:val="28"/>
          <w:lang w:val="en-US"/>
        </w:rPr>
      </w:pPr>
      <w:r>
        <w:rPr>
          <w:rFonts w:ascii="Arial" w:hAnsi="Arial" w:cs="Arial"/>
          <w:sz w:val="28"/>
          <w:szCs w:val="28"/>
          <w:lang w:val="en-US"/>
        </w:rPr>
        <w:t xml:space="preserve">- </w:t>
      </w:r>
      <w:r w:rsidRPr="00AD2C23">
        <w:rPr>
          <w:rFonts w:ascii="Arial" w:hAnsi="Arial" w:cs="Arial"/>
          <w:sz w:val="28"/>
          <w:szCs w:val="28"/>
          <w:lang w:val="en-US"/>
        </w:rPr>
        <w:t>Include a provision similar to s3 of the Accessibility for Ontarians with Disabilities Act which states: “Nothing in this Act or in the regulations diminishes in any way the legal obligations of the Government… or of any person or organization with respect to persons with disabilities that are imposed under any other Ac</w:t>
      </w:r>
      <w:r>
        <w:rPr>
          <w:rFonts w:ascii="Arial" w:hAnsi="Arial" w:cs="Arial"/>
          <w:sz w:val="28"/>
          <w:szCs w:val="28"/>
          <w:lang w:val="en-US"/>
        </w:rPr>
        <w:t>t or otherwise imposed by law.”</w:t>
      </w:r>
    </w:p>
    <w:p w:rsidR="00073759" w:rsidRDefault="00CC73C8" w:rsidP="006A1244">
      <w:pPr>
        <w:widowControl/>
        <w:rPr>
          <w:rFonts w:ascii="Arial" w:hAnsi="Arial" w:cs="Arial"/>
          <w:sz w:val="28"/>
          <w:szCs w:val="28"/>
          <w:lang w:val="en-US"/>
        </w:rPr>
      </w:pPr>
      <w:r>
        <w:rPr>
          <w:rFonts w:ascii="Arial" w:hAnsi="Arial" w:cs="Arial"/>
          <w:sz w:val="28"/>
          <w:szCs w:val="28"/>
          <w:lang w:val="en-US"/>
        </w:rPr>
        <w:t>END LIST.</w:t>
      </w:r>
    </w:p>
    <w:p w:rsidR="005B21A1" w:rsidRDefault="005B21A1" w:rsidP="006A1244">
      <w:pPr>
        <w:widowControl/>
        <w:rPr>
          <w:rFonts w:ascii="Arial" w:hAnsi="Arial" w:cs="Arial"/>
          <w:sz w:val="28"/>
          <w:szCs w:val="28"/>
          <w:lang w:val="en-US"/>
        </w:rPr>
      </w:pPr>
    </w:p>
    <w:p w:rsidR="00CC73C8" w:rsidRPr="00AD2C23" w:rsidRDefault="00CC73C8" w:rsidP="00CC73C8">
      <w:pPr>
        <w:widowControl/>
        <w:rPr>
          <w:rFonts w:ascii="Arial" w:hAnsi="Arial" w:cs="Arial"/>
          <w:sz w:val="28"/>
          <w:szCs w:val="28"/>
          <w:lang w:val="en-US"/>
        </w:rPr>
      </w:pPr>
      <w:r w:rsidRPr="00AD2C23">
        <w:rPr>
          <w:rFonts w:ascii="Arial" w:hAnsi="Arial" w:cs="Arial"/>
          <w:sz w:val="28"/>
          <w:szCs w:val="28"/>
          <w:lang w:val="en-US"/>
        </w:rPr>
        <w:t>DR-COPE 491</w:t>
      </w:r>
    </w:p>
    <w:p w:rsidR="00CC73C8" w:rsidRDefault="00CC73C8" w:rsidP="006A1244">
      <w:pPr>
        <w:widowControl/>
        <w:rPr>
          <w:rFonts w:ascii="Arial" w:hAnsi="Arial" w:cs="Arial"/>
          <w:sz w:val="28"/>
          <w:szCs w:val="28"/>
          <w:lang w:val="en-US"/>
        </w:rPr>
      </w:pPr>
    </w:p>
    <w:p w:rsidR="00CC73C8" w:rsidRDefault="00CC73C8" w:rsidP="006A1244">
      <w:pPr>
        <w:widowControl/>
        <w:rPr>
          <w:rFonts w:ascii="Arial" w:hAnsi="Arial" w:cs="Arial"/>
          <w:sz w:val="28"/>
          <w:szCs w:val="28"/>
          <w:lang w:val="en-US"/>
        </w:rPr>
      </w:pPr>
    </w:p>
    <w:p w:rsidR="005B21A1" w:rsidRPr="005B21A1" w:rsidRDefault="005B21A1" w:rsidP="005B21A1">
      <w:pPr>
        <w:widowControl/>
        <w:rPr>
          <w:rFonts w:ascii="Arial" w:hAnsi="Arial" w:cs="Arial"/>
          <w:b/>
          <w:sz w:val="28"/>
          <w:szCs w:val="28"/>
          <w:lang w:val="en-US"/>
        </w:rPr>
      </w:pPr>
      <w:r w:rsidRPr="005B21A1">
        <w:rPr>
          <w:rFonts w:ascii="Arial" w:hAnsi="Arial" w:cs="Arial"/>
          <w:b/>
          <w:sz w:val="28"/>
          <w:szCs w:val="28"/>
          <w:lang w:val="en-US"/>
        </w:rPr>
        <w:t>Endnotes</w:t>
      </w:r>
    </w:p>
    <w:p w:rsidR="005B21A1" w:rsidRDefault="005B21A1" w:rsidP="006A1244">
      <w:pPr>
        <w:widowControl/>
        <w:rPr>
          <w:rFonts w:ascii="Arial" w:hAnsi="Arial" w:cs="Arial"/>
          <w:sz w:val="28"/>
          <w:szCs w:val="28"/>
          <w:lang w:val="en-US"/>
        </w:rPr>
      </w:pPr>
    </w:p>
    <w:p w:rsidR="00073759" w:rsidRDefault="00073759" w:rsidP="006A1244">
      <w:pPr>
        <w:widowControl/>
        <w:rPr>
          <w:rFonts w:ascii="Arial" w:hAnsi="Arial" w:cs="Arial"/>
          <w:sz w:val="28"/>
          <w:szCs w:val="28"/>
          <w:lang w:val="en-US"/>
        </w:rPr>
      </w:pPr>
      <w:r>
        <w:rPr>
          <w:rFonts w:ascii="Arial" w:hAnsi="Arial" w:cs="Arial"/>
          <w:sz w:val="28"/>
          <w:szCs w:val="28"/>
          <w:lang w:val="en-US"/>
        </w:rPr>
        <w:t xml:space="preserve">BEGIN </w:t>
      </w:r>
      <w:r w:rsidR="005B21A1">
        <w:rPr>
          <w:rFonts w:ascii="Arial" w:hAnsi="Arial" w:cs="Arial"/>
          <w:sz w:val="28"/>
          <w:szCs w:val="28"/>
          <w:lang w:val="en-US"/>
        </w:rPr>
        <w:t>ENDNOTES:</w:t>
      </w: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1</w:t>
      </w:r>
      <w:r w:rsidR="005B21A1">
        <w:rPr>
          <w:rFonts w:ascii="Arial" w:hAnsi="Arial" w:cs="Arial"/>
          <w:sz w:val="28"/>
          <w:szCs w:val="28"/>
          <w:lang w:val="en-US"/>
        </w:rPr>
        <w:t>.</w:t>
      </w:r>
      <w:r w:rsidRPr="00AD2C23">
        <w:rPr>
          <w:rFonts w:ascii="Arial" w:hAnsi="Arial" w:cs="Arial"/>
          <w:sz w:val="28"/>
          <w:szCs w:val="28"/>
          <w:lang w:val="en-US"/>
        </w:rPr>
        <w:t xml:space="preserve"> Canadian Union of Public Employees (2017) Submission to the Government of Canada Consultation on Accessibility Legislation. Available at: </w:t>
      </w:r>
      <w:hyperlink r:id="rId6" w:history="1">
        <w:r w:rsidR="003E51C3" w:rsidRPr="000E7BFB">
          <w:rPr>
            <w:rStyle w:val="Lienhypertexte"/>
            <w:rFonts w:ascii="Arial" w:hAnsi="Arial" w:cs="Arial"/>
            <w:sz w:val="28"/>
            <w:szCs w:val="28"/>
            <w:lang w:val="en-US"/>
          </w:rPr>
          <w:t>https://cupe.ca/cupe-calls-expansive-disability-rights-legislation</w:t>
        </w:r>
      </w:hyperlink>
    </w:p>
    <w:p w:rsidR="003E51C3" w:rsidRDefault="003E51C3"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2</w:t>
      </w:r>
      <w:r w:rsidR="003E51C3">
        <w:rPr>
          <w:rFonts w:ascii="Arial" w:hAnsi="Arial" w:cs="Arial"/>
          <w:sz w:val="28"/>
          <w:szCs w:val="28"/>
          <w:lang w:val="en-US"/>
        </w:rPr>
        <w:t>.</w:t>
      </w:r>
      <w:r w:rsidRPr="00AD2C23">
        <w:rPr>
          <w:rFonts w:ascii="Arial" w:hAnsi="Arial" w:cs="Arial"/>
          <w:sz w:val="28"/>
          <w:szCs w:val="28"/>
          <w:lang w:val="en-US"/>
        </w:rPr>
        <w:t xml:space="preserve"> </w:t>
      </w:r>
      <w:proofErr w:type="spellStart"/>
      <w:r w:rsidRPr="00AD2C23">
        <w:rPr>
          <w:rFonts w:ascii="Arial" w:hAnsi="Arial" w:cs="Arial"/>
          <w:sz w:val="28"/>
          <w:szCs w:val="28"/>
          <w:lang w:val="en-US"/>
        </w:rPr>
        <w:t>Burlock</w:t>
      </w:r>
      <w:proofErr w:type="spellEnd"/>
      <w:r w:rsidRPr="00AD2C23">
        <w:rPr>
          <w:rFonts w:ascii="Arial" w:hAnsi="Arial" w:cs="Arial"/>
          <w:sz w:val="28"/>
          <w:szCs w:val="28"/>
          <w:lang w:val="en-US"/>
        </w:rPr>
        <w:t xml:space="preserve">, </w:t>
      </w:r>
      <w:proofErr w:type="gramStart"/>
      <w:r w:rsidRPr="00AD2C23">
        <w:rPr>
          <w:rFonts w:ascii="Arial" w:hAnsi="Arial" w:cs="Arial"/>
          <w:sz w:val="28"/>
          <w:szCs w:val="28"/>
          <w:lang w:val="en-US"/>
        </w:rPr>
        <w:t>A</w:t>
      </w:r>
      <w:proofErr w:type="gramEnd"/>
      <w:r w:rsidRPr="00AD2C23">
        <w:rPr>
          <w:rFonts w:ascii="Arial" w:hAnsi="Arial" w:cs="Arial"/>
          <w:sz w:val="28"/>
          <w:szCs w:val="28"/>
          <w:lang w:val="en-US"/>
        </w:rPr>
        <w:t xml:space="preserve"> (2017) Women with Disabilities. Available at: </w:t>
      </w:r>
      <w:hyperlink r:id="rId7" w:history="1">
        <w:r w:rsidR="003E51C3" w:rsidRPr="000E7BFB">
          <w:rPr>
            <w:rStyle w:val="Lienhypertexte"/>
            <w:rFonts w:ascii="Arial" w:hAnsi="Arial" w:cs="Arial"/>
            <w:sz w:val="28"/>
            <w:szCs w:val="28"/>
            <w:lang w:val="en-US"/>
          </w:rPr>
          <w:t>https://www150.statcan.gc.ca/n1/pub/89-503-x/2015001/article/14695-eng.htm</w:t>
        </w:r>
      </w:hyperlink>
    </w:p>
    <w:p w:rsidR="003E51C3" w:rsidRDefault="003E51C3"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3</w:t>
      </w:r>
      <w:r w:rsidR="003E51C3">
        <w:rPr>
          <w:rFonts w:ascii="Arial" w:hAnsi="Arial" w:cs="Arial"/>
          <w:sz w:val="28"/>
          <w:szCs w:val="28"/>
          <w:lang w:val="en-US"/>
        </w:rPr>
        <w:t>.</w:t>
      </w:r>
      <w:r w:rsidRPr="00AD2C23">
        <w:rPr>
          <w:rFonts w:ascii="Arial" w:hAnsi="Arial" w:cs="Arial"/>
          <w:sz w:val="28"/>
          <w:szCs w:val="28"/>
          <w:lang w:val="en-US"/>
        </w:rPr>
        <w:t xml:space="preserve"> Quinlan, L (2018) Accessibility and Disability for Indigenous Women, Girls, and Gender Diverse People </w:t>
      </w:r>
      <w:proofErr w:type="gramStart"/>
      <w:r w:rsidRPr="00AD2C23">
        <w:rPr>
          <w:rFonts w:ascii="Arial" w:hAnsi="Arial" w:cs="Arial"/>
          <w:sz w:val="28"/>
          <w:szCs w:val="28"/>
          <w:lang w:val="en-US"/>
        </w:rPr>
        <w:t>Informing</w:t>
      </w:r>
      <w:proofErr w:type="gramEnd"/>
      <w:r w:rsidRPr="00AD2C23">
        <w:rPr>
          <w:rFonts w:ascii="Arial" w:hAnsi="Arial" w:cs="Arial"/>
          <w:sz w:val="28"/>
          <w:szCs w:val="28"/>
          <w:lang w:val="en-US"/>
        </w:rPr>
        <w:t xml:space="preserve"> the new Federal Accessibility Legislation. Available at: </w:t>
      </w:r>
      <w:hyperlink r:id="rId8" w:history="1">
        <w:r w:rsidR="003E51C3" w:rsidRPr="000E7BFB">
          <w:rPr>
            <w:rStyle w:val="Lienhypertexte"/>
            <w:rFonts w:ascii="Arial" w:hAnsi="Arial" w:cs="Arial"/>
            <w:sz w:val="28"/>
            <w:szCs w:val="28"/>
            <w:lang w:val="en-US"/>
          </w:rPr>
          <w:t>https://www.nwac.ca/wp-content/uploads/2018/05/Accessibility-Final-Report_1.pdf</w:t>
        </w:r>
      </w:hyperlink>
    </w:p>
    <w:p w:rsidR="003E51C3" w:rsidRPr="00AD2C23" w:rsidRDefault="003E51C3"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4</w:t>
      </w:r>
      <w:r w:rsidR="003E51C3">
        <w:rPr>
          <w:rFonts w:ascii="Arial" w:hAnsi="Arial" w:cs="Arial"/>
          <w:sz w:val="28"/>
          <w:szCs w:val="28"/>
          <w:lang w:val="en-US"/>
        </w:rPr>
        <w:t>.</w:t>
      </w:r>
      <w:r w:rsidRPr="00AD2C23">
        <w:rPr>
          <w:rFonts w:ascii="Arial" w:hAnsi="Arial" w:cs="Arial"/>
          <w:sz w:val="28"/>
          <w:szCs w:val="28"/>
          <w:lang w:val="en-US"/>
        </w:rPr>
        <w:t xml:space="preserve"> United Nations Declaration on the Rights of Indigenous Peoples, Articles 21-22, p. 9 (March 2008). Available at: </w:t>
      </w:r>
      <w:hyperlink r:id="rId9" w:history="1">
        <w:r w:rsidR="00CC73C8" w:rsidRPr="000E7BFB">
          <w:rPr>
            <w:rStyle w:val="Lienhypertexte"/>
            <w:rFonts w:ascii="Arial" w:hAnsi="Arial" w:cs="Arial"/>
            <w:sz w:val="28"/>
            <w:szCs w:val="28"/>
            <w:lang w:val="en-US"/>
          </w:rPr>
          <w:t>http://www.un.org/esa/socdev/unpfii/documents/DRIPS_en.pdf</w:t>
        </w:r>
      </w:hyperlink>
    </w:p>
    <w:p w:rsidR="00CC73C8" w:rsidRPr="00AD2C23" w:rsidRDefault="00CC73C8" w:rsidP="006A1244">
      <w:pPr>
        <w:widowControl/>
        <w:rPr>
          <w:rFonts w:ascii="Arial" w:hAnsi="Arial" w:cs="Arial"/>
          <w:sz w:val="28"/>
          <w:szCs w:val="28"/>
          <w:lang w:val="en-US"/>
        </w:rPr>
      </w:pPr>
    </w:p>
    <w:p w:rsidR="008749D4" w:rsidRDefault="008749D4" w:rsidP="006A1244">
      <w:pPr>
        <w:widowControl/>
        <w:rPr>
          <w:rFonts w:ascii="Arial" w:hAnsi="Arial" w:cs="Arial"/>
          <w:sz w:val="28"/>
          <w:szCs w:val="28"/>
          <w:lang w:val="en-US"/>
        </w:rPr>
      </w:pPr>
      <w:r w:rsidRPr="00AD2C23">
        <w:rPr>
          <w:rFonts w:ascii="Arial" w:hAnsi="Arial" w:cs="Arial"/>
          <w:sz w:val="28"/>
          <w:szCs w:val="28"/>
          <w:lang w:val="en-US"/>
        </w:rPr>
        <w:t>5</w:t>
      </w:r>
      <w:r w:rsidR="003E51C3">
        <w:rPr>
          <w:rFonts w:ascii="Arial" w:hAnsi="Arial" w:cs="Arial"/>
          <w:sz w:val="28"/>
          <w:szCs w:val="28"/>
          <w:lang w:val="en-US"/>
        </w:rPr>
        <w:t>.</w:t>
      </w:r>
      <w:r w:rsidRPr="00AD2C23">
        <w:rPr>
          <w:rFonts w:ascii="Arial" w:hAnsi="Arial" w:cs="Arial"/>
          <w:sz w:val="28"/>
          <w:szCs w:val="28"/>
          <w:lang w:val="en-US"/>
        </w:rPr>
        <w:t xml:space="preserve"> Cotter, A (2018) </w:t>
      </w:r>
      <w:proofErr w:type="gramStart"/>
      <w:r w:rsidRPr="00AD2C23">
        <w:rPr>
          <w:rFonts w:ascii="Arial" w:hAnsi="Arial" w:cs="Arial"/>
          <w:sz w:val="28"/>
          <w:szCs w:val="28"/>
          <w:lang w:val="en-US"/>
        </w:rPr>
        <w:t>Violent</w:t>
      </w:r>
      <w:proofErr w:type="gramEnd"/>
      <w:r w:rsidRPr="00AD2C23">
        <w:rPr>
          <w:rFonts w:ascii="Arial" w:hAnsi="Arial" w:cs="Arial"/>
          <w:sz w:val="28"/>
          <w:szCs w:val="28"/>
          <w:lang w:val="en-US"/>
        </w:rPr>
        <w:t xml:space="preserve"> victimization of women with disabilities, 2014. Available at: </w:t>
      </w:r>
      <w:hyperlink r:id="rId10" w:history="1">
        <w:r w:rsidR="00CC73C8" w:rsidRPr="000E7BFB">
          <w:rPr>
            <w:rStyle w:val="Lienhypertexte"/>
            <w:rFonts w:ascii="Arial" w:hAnsi="Arial" w:cs="Arial"/>
            <w:sz w:val="28"/>
            <w:szCs w:val="28"/>
            <w:lang w:val="en-US"/>
          </w:rPr>
          <w:t>https://www150.statcan.gc.ca/n1/en/pub/85-002-x/2018001/article/54910-eng.pdf?st=4z4P5HKI</w:t>
        </w:r>
      </w:hyperlink>
    </w:p>
    <w:p w:rsidR="008749D4" w:rsidRDefault="003E51C3" w:rsidP="006A1244">
      <w:pPr>
        <w:widowControl/>
        <w:rPr>
          <w:rFonts w:ascii="Arial" w:hAnsi="Arial" w:cs="Arial"/>
          <w:sz w:val="28"/>
          <w:szCs w:val="28"/>
          <w:lang w:val="en-US"/>
        </w:rPr>
      </w:pPr>
      <w:r>
        <w:rPr>
          <w:rFonts w:ascii="Arial" w:hAnsi="Arial" w:cs="Arial"/>
          <w:sz w:val="28"/>
          <w:szCs w:val="28"/>
          <w:lang w:val="en-US"/>
        </w:rPr>
        <w:t>END ENDNOTES.</w:t>
      </w:r>
    </w:p>
    <w:p w:rsidR="003E51C3" w:rsidRDefault="003E51C3" w:rsidP="006A1244">
      <w:pPr>
        <w:widowControl/>
        <w:rPr>
          <w:rFonts w:ascii="Arial" w:hAnsi="Arial" w:cs="Arial"/>
          <w:sz w:val="28"/>
          <w:szCs w:val="28"/>
          <w:lang w:val="en-US"/>
        </w:rPr>
      </w:pPr>
    </w:p>
    <w:p w:rsidR="00CC73C8" w:rsidRPr="00AD2C23" w:rsidRDefault="00CC73C8" w:rsidP="006A1244">
      <w:pPr>
        <w:widowControl/>
        <w:rPr>
          <w:rFonts w:ascii="Arial" w:hAnsi="Arial" w:cs="Arial"/>
          <w:sz w:val="28"/>
          <w:szCs w:val="28"/>
          <w:lang w:val="en-US"/>
        </w:rPr>
      </w:pPr>
      <w:proofErr w:type="gramStart"/>
      <w:r>
        <w:rPr>
          <w:rFonts w:ascii="Arial" w:hAnsi="Arial" w:cs="Arial"/>
          <w:sz w:val="28"/>
          <w:szCs w:val="28"/>
          <w:lang w:val="en-US"/>
        </w:rPr>
        <w:t>END OF FILE 1 OF 1.</w:t>
      </w:r>
      <w:proofErr w:type="gramEnd"/>
    </w:p>
    <w:sectPr w:rsidR="00CC73C8" w:rsidRPr="00AD2C23" w:rsidSect="006A1244">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C9636"/>
    <w:multiLevelType w:val="hybridMultilevel"/>
    <w:tmpl w:val="2703AA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108AD5F"/>
    <w:multiLevelType w:val="hybridMultilevel"/>
    <w:tmpl w:val="A3AE3D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EAFD7D3"/>
    <w:multiLevelType w:val="hybridMultilevel"/>
    <w:tmpl w:val="47E72B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2C95BA1"/>
    <w:multiLevelType w:val="hybridMultilevel"/>
    <w:tmpl w:val="688BCF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22EA46B"/>
    <w:multiLevelType w:val="hybridMultilevel"/>
    <w:tmpl w:val="230E2D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A81B7D5"/>
    <w:multiLevelType w:val="hybridMultilevel"/>
    <w:tmpl w:val="30DA56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5C688AC"/>
    <w:multiLevelType w:val="hybridMultilevel"/>
    <w:tmpl w:val="7EA181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3EB1A55"/>
    <w:multiLevelType w:val="hybridMultilevel"/>
    <w:tmpl w:val="93CE1D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E5C7116"/>
    <w:multiLevelType w:val="hybridMultilevel"/>
    <w:tmpl w:val="5C17BC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B098079"/>
    <w:multiLevelType w:val="hybridMultilevel"/>
    <w:tmpl w:val="15D6B7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6B4F8FE"/>
    <w:multiLevelType w:val="hybridMultilevel"/>
    <w:tmpl w:val="45EEB6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293E9FF"/>
    <w:multiLevelType w:val="hybridMultilevel"/>
    <w:tmpl w:val="FD07FE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5F2A4D"/>
    <w:multiLevelType w:val="hybridMultilevel"/>
    <w:tmpl w:val="826414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6AF50FB"/>
    <w:multiLevelType w:val="hybridMultilevel"/>
    <w:tmpl w:val="E6E07C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B6CD826"/>
    <w:multiLevelType w:val="hybridMultilevel"/>
    <w:tmpl w:val="C712A9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D7FED31"/>
    <w:multiLevelType w:val="hybridMultilevel"/>
    <w:tmpl w:val="224F64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FF7F4FF"/>
    <w:multiLevelType w:val="hybridMultilevel"/>
    <w:tmpl w:val="80AFED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1"/>
  </w:num>
  <w:num w:numId="4">
    <w:abstractNumId w:val="15"/>
  </w:num>
  <w:num w:numId="5">
    <w:abstractNumId w:val="2"/>
  </w:num>
  <w:num w:numId="6">
    <w:abstractNumId w:val="10"/>
  </w:num>
  <w:num w:numId="7">
    <w:abstractNumId w:val="11"/>
  </w:num>
  <w:num w:numId="8">
    <w:abstractNumId w:val="5"/>
  </w:num>
  <w:num w:numId="9">
    <w:abstractNumId w:val="8"/>
  </w:num>
  <w:num w:numId="10">
    <w:abstractNumId w:val="13"/>
  </w:num>
  <w:num w:numId="11">
    <w:abstractNumId w:val="12"/>
  </w:num>
  <w:num w:numId="12">
    <w:abstractNumId w:val="16"/>
  </w:num>
  <w:num w:numId="13">
    <w:abstractNumId w:val="9"/>
  </w:num>
  <w:num w:numId="14">
    <w:abstractNumId w:val="7"/>
  </w:num>
  <w:num w:numId="15">
    <w:abstractNumId w:val="14"/>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B9"/>
    <w:rsid w:val="00026E4A"/>
    <w:rsid w:val="0003593C"/>
    <w:rsid w:val="00045372"/>
    <w:rsid w:val="000466F8"/>
    <w:rsid w:val="00056842"/>
    <w:rsid w:val="00073759"/>
    <w:rsid w:val="000836D1"/>
    <w:rsid w:val="000A6B76"/>
    <w:rsid w:val="000C0275"/>
    <w:rsid w:val="000D11AF"/>
    <w:rsid w:val="000E212A"/>
    <w:rsid w:val="00164701"/>
    <w:rsid w:val="00170C58"/>
    <w:rsid w:val="00175D54"/>
    <w:rsid w:val="00182DF0"/>
    <w:rsid w:val="001A1E5E"/>
    <w:rsid w:val="001D4CBC"/>
    <w:rsid w:val="00207495"/>
    <w:rsid w:val="00235FB5"/>
    <w:rsid w:val="0026072D"/>
    <w:rsid w:val="00260F68"/>
    <w:rsid w:val="00273B8F"/>
    <w:rsid w:val="00276066"/>
    <w:rsid w:val="00286437"/>
    <w:rsid w:val="00296B66"/>
    <w:rsid w:val="002C7C3B"/>
    <w:rsid w:val="003322C7"/>
    <w:rsid w:val="0035092B"/>
    <w:rsid w:val="00357936"/>
    <w:rsid w:val="00360A71"/>
    <w:rsid w:val="003655A3"/>
    <w:rsid w:val="00373DC7"/>
    <w:rsid w:val="003740BE"/>
    <w:rsid w:val="00383A9C"/>
    <w:rsid w:val="003A43BC"/>
    <w:rsid w:val="003A4F15"/>
    <w:rsid w:val="003C2BA0"/>
    <w:rsid w:val="003D6087"/>
    <w:rsid w:val="003D7CD3"/>
    <w:rsid w:val="003E51C3"/>
    <w:rsid w:val="003E7604"/>
    <w:rsid w:val="003F7973"/>
    <w:rsid w:val="004063E7"/>
    <w:rsid w:val="00406988"/>
    <w:rsid w:val="004277B0"/>
    <w:rsid w:val="00497ABB"/>
    <w:rsid w:val="004A12AA"/>
    <w:rsid w:val="00503C94"/>
    <w:rsid w:val="005176CE"/>
    <w:rsid w:val="00541207"/>
    <w:rsid w:val="00542B34"/>
    <w:rsid w:val="00547D65"/>
    <w:rsid w:val="005B21A1"/>
    <w:rsid w:val="005D06E5"/>
    <w:rsid w:val="005E3373"/>
    <w:rsid w:val="005E46FA"/>
    <w:rsid w:val="005E636C"/>
    <w:rsid w:val="00605EF3"/>
    <w:rsid w:val="006347AC"/>
    <w:rsid w:val="00636DD9"/>
    <w:rsid w:val="0064084E"/>
    <w:rsid w:val="00641DFE"/>
    <w:rsid w:val="0067262D"/>
    <w:rsid w:val="00672756"/>
    <w:rsid w:val="006A1244"/>
    <w:rsid w:val="006E5450"/>
    <w:rsid w:val="0070445E"/>
    <w:rsid w:val="00711201"/>
    <w:rsid w:val="007210CA"/>
    <w:rsid w:val="00737955"/>
    <w:rsid w:val="0075582E"/>
    <w:rsid w:val="00765C18"/>
    <w:rsid w:val="00770758"/>
    <w:rsid w:val="0078141D"/>
    <w:rsid w:val="00787036"/>
    <w:rsid w:val="007C2A6D"/>
    <w:rsid w:val="007D6936"/>
    <w:rsid w:val="007E1E5C"/>
    <w:rsid w:val="00816884"/>
    <w:rsid w:val="00836E46"/>
    <w:rsid w:val="008602C5"/>
    <w:rsid w:val="008717C6"/>
    <w:rsid w:val="008749D4"/>
    <w:rsid w:val="008775D9"/>
    <w:rsid w:val="0087775B"/>
    <w:rsid w:val="00887707"/>
    <w:rsid w:val="0089003F"/>
    <w:rsid w:val="008A72C8"/>
    <w:rsid w:val="008C6E19"/>
    <w:rsid w:val="008F54DC"/>
    <w:rsid w:val="00902043"/>
    <w:rsid w:val="00910567"/>
    <w:rsid w:val="009265B7"/>
    <w:rsid w:val="009357F0"/>
    <w:rsid w:val="009411DE"/>
    <w:rsid w:val="00966CF3"/>
    <w:rsid w:val="00975C2F"/>
    <w:rsid w:val="00981E50"/>
    <w:rsid w:val="009E167C"/>
    <w:rsid w:val="00A269E6"/>
    <w:rsid w:val="00A578C3"/>
    <w:rsid w:val="00A63531"/>
    <w:rsid w:val="00A653D0"/>
    <w:rsid w:val="00A65BA2"/>
    <w:rsid w:val="00A75A4A"/>
    <w:rsid w:val="00A94CA1"/>
    <w:rsid w:val="00AD2C23"/>
    <w:rsid w:val="00AD5465"/>
    <w:rsid w:val="00AD7F5A"/>
    <w:rsid w:val="00AE2B58"/>
    <w:rsid w:val="00AE60D6"/>
    <w:rsid w:val="00B42395"/>
    <w:rsid w:val="00B515CA"/>
    <w:rsid w:val="00B75341"/>
    <w:rsid w:val="00B77BA1"/>
    <w:rsid w:val="00B94447"/>
    <w:rsid w:val="00BA40E2"/>
    <w:rsid w:val="00BC5DB9"/>
    <w:rsid w:val="00BC7581"/>
    <w:rsid w:val="00BF7FCD"/>
    <w:rsid w:val="00C32F5D"/>
    <w:rsid w:val="00C36B81"/>
    <w:rsid w:val="00C42EA4"/>
    <w:rsid w:val="00C64964"/>
    <w:rsid w:val="00C767B8"/>
    <w:rsid w:val="00C96FB5"/>
    <w:rsid w:val="00CC73C8"/>
    <w:rsid w:val="00D24AA4"/>
    <w:rsid w:val="00D514B7"/>
    <w:rsid w:val="00D71F63"/>
    <w:rsid w:val="00D83AE1"/>
    <w:rsid w:val="00DC224D"/>
    <w:rsid w:val="00DC4613"/>
    <w:rsid w:val="00DF1BC0"/>
    <w:rsid w:val="00E03A1F"/>
    <w:rsid w:val="00E16063"/>
    <w:rsid w:val="00E30C32"/>
    <w:rsid w:val="00E61215"/>
    <w:rsid w:val="00E81C1F"/>
    <w:rsid w:val="00E81CFA"/>
    <w:rsid w:val="00EF4A57"/>
    <w:rsid w:val="00EF5142"/>
    <w:rsid w:val="00F1769E"/>
    <w:rsid w:val="00F55AE0"/>
    <w:rsid w:val="00F82D94"/>
    <w:rsid w:val="00FB07C5"/>
    <w:rsid w:val="00FB5DA9"/>
    <w:rsid w:val="00FC38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3D7CD3"/>
    <w:pPr>
      <w:outlineLvl w:val="0"/>
    </w:pPr>
    <w:rPr>
      <w:rFonts w:ascii="Arial" w:eastAsiaTheme="majorEastAsia" w:hAnsi="Arial" w:cstheme="majorBidi"/>
      <w:b/>
      <w:bCs/>
      <w:sz w:val="40"/>
      <w:szCs w:val="28"/>
      <w:lang w:val="en-US"/>
    </w:rPr>
  </w:style>
  <w:style w:type="paragraph" w:styleId="Titre2">
    <w:name w:val="heading 2"/>
    <w:basedOn w:val="Normal"/>
    <w:next w:val="Normal"/>
    <w:link w:val="Titre2Car"/>
    <w:uiPriority w:val="9"/>
    <w:unhideWhenUsed/>
    <w:qFormat/>
    <w:rsid w:val="003D7CD3"/>
    <w:pPr>
      <w:outlineLvl w:val="1"/>
    </w:pPr>
    <w:rPr>
      <w:rFonts w:ascii="Arial" w:eastAsiaTheme="majorEastAsia" w:hAnsi="Arial" w:cstheme="majorBidi"/>
      <w:b/>
      <w:bCs/>
      <w:sz w:val="36"/>
      <w:szCs w:val="26"/>
      <w:lang w:val="en-US"/>
    </w:rPr>
  </w:style>
  <w:style w:type="paragraph" w:styleId="Titre3">
    <w:name w:val="heading 3"/>
    <w:basedOn w:val="Normal"/>
    <w:next w:val="Normal"/>
    <w:link w:val="Titre3Car"/>
    <w:uiPriority w:val="9"/>
    <w:unhideWhenUsed/>
    <w:qFormat/>
    <w:rsid w:val="003D7CD3"/>
    <w:pPr>
      <w:outlineLvl w:val="2"/>
    </w:pPr>
    <w:rPr>
      <w:rFonts w:ascii="Arial" w:eastAsiaTheme="majorEastAsia" w:hAnsi="Arial" w:cstheme="majorBidi"/>
      <w:b/>
      <w:bCs/>
      <w:sz w:val="32"/>
      <w:lang w:val="en-US"/>
    </w:rPr>
  </w:style>
  <w:style w:type="paragraph" w:styleId="Titre4">
    <w:name w:val="heading 4"/>
    <w:basedOn w:val="Normal"/>
    <w:next w:val="Normal"/>
    <w:link w:val="Titre4Car"/>
    <w:uiPriority w:val="9"/>
    <w:unhideWhenUsed/>
    <w:qFormat/>
    <w:rsid w:val="003322C7"/>
    <w:pPr>
      <w:outlineLvl w:val="3"/>
    </w:pPr>
    <w:rPr>
      <w:rFonts w:ascii="Arial" w:eastAsiaTheme="majorEastAsia" w:hAnsi="Arial" w:cstheme="majorBidi"/>
      <w:bCs/>
      <w:i/>
      <w:iCs/>
      <w:sz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3D7CD3"/>
    <w:pPr>
      <w:outlineLvl w:val="0"/>
    </w:pPr>
    <w:rPr>
      <w:rFonts w:ascii="Arial" w:eastAsiaTheme="majorEastAsia" w:hAnsi="Arial" w:cstheme="majorBidi"/>
      <w:b/>
      <w:bCs/>
      <w:sz w:val="40"/>
      <w:szCs w:val="28"/>
      <w:lang w:val="en-US"/>
    </w:rPr>
  </w:style>
  <w:style w:type="paragraph" w:styleId="Titre2">
    <w:name w:val="heading 2"/>
    <w:basedOn w:val="Normal"/>
    <w:next w:val="Normal"/>
    <w:link w:val="Titre2Car"/>
    <w:uiPriority w:val="9"/>
    <w:unhideWhenUsed/>
    <w:qFormat/>
    <w:rsid w:val="003D7CD3"/>
    <w:pPr>
      <w:outlineLvl w:val="1"/>
    </w:pPr>
    <w:rPr>
      <w:rFonts w:ascii="Arial" w:eastAsiaTheme="majorEastAsia" w:hAnsi="Arial" w:cstheme="majorBidi"/>
      <w:b/>
      <w:bCs/>
      <w:sz w:val="36"/>
      <w:szCs w:val="26"/>
      <w:lang w:val="en-US"/>
    </w:rPr>
  </w:style>
  <w:style w:type="paragraph" w:styleId="Titre3">
    <w:name w:val="heading 3"/>
    <w:basedOn w:val="Normal"/>
    <w:next w:val="Normal"/>
    <w:link w:val="Titre3Car"/>
    <w:uiPriority w:val="9"/>
    <w:unhideWhenUsed/>
    <w:qFormat/>
    <w:rsid w:val="003D7CD3"/>
    <w:pPr>
      <w:outlineLvl w:val="2"/>
    </w:pPr>
    <w:rPr>
      <w:rFonts w:ascii="Arial" w:eastAsiaTheme="majorEastAsia" w:hAnsi="Arial" w:cstheme="majorBidi"/>
      <w:b/>
      <w:bCs/>
      <w:sz w:val="32"/>
      <w:lang w:val="en-US"/>
    </w:rPr>
  </w:style>
  <w:style w:type="paragraph" w:styleId="Titre4">
    <w:name w:val="heading 4"/>
    <w:basedOn w:val="Normal"/>
    <w:next w:val="Normal"/>
    <w:link w:val="Titre4Car"/>
    <w:uiPriority w:val="9"/>
    <w:unhideWhenUsed/>
    <w:qFormat/>
    <w:rsid w:val="003322C7"/>
    <w:pPr>
      <w:outlineLvl w:val="3"/>
    </w:pPr>
    <w:rPr>
      <w:rFonts w:ascii="Arial" w:eastAsiaTheme="majorEastAsia" w:hAnsi="Arial" w:cstheme="majorBidi"/>
      <w:bCs/>
      <w:i/>
      <w:iCs/>
      <w:sz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7CD3"/>
    <w:rPr>
      <w:rFonts w:ascii="Arial" w:eastAsiaTheme="majorEastAsia" w:hAnsi="Arial" w:cstheme="majorBidi"/>
      <w:b/>
      <w:bCs/>
      <w:sz w:val="40"/>
      <w:szCs w:val="28"/>
      <w:lang w:val="en-US"/>
    </w:rPr>
  </w:style>
  <w:style w:type="character" w:customStyle="1" w:styleId="Titre2Car">
    <w:name w:val="Titre 2 Car"/>
    <w:basedOn w:val="Policepardfaut"/>
    <w:link w:val="Titre2"/>
    <w:uiPriority w:val="9"/>
    <w:rsid w:val="003D7CD3"/>
    <w:rPr>
      <w:rFonts w:ascii="Arial" w:eastAsiaTheme="majorEastAsia" w:hAnsi="Arial" w:cstheme="majorBidi"/>
      <w:b/>
      <w:bCs/>
      <w:sz w:val="36"/>
      <w:szCs w:val="26"/>
      <w:lang w:val="en-US"/>
    </w:rPr>
  </w:style>
  <w:style w:type="character" w:customStyle="1" w:styleId="Titre3Car">
    <w:name w:val="Titre 3 Car"/>
    <w:basedOn w:val="Policepardfaut"/>
    <w:link w:val="Titre3"/>
    <w:uiPriority w:val="9"/>
    <w:rsid w:val="003D7CD3"/>
    <w:rPr>
      <w:rFonts w:ascii="Arial" w:eastAsiaTheme="majorEastAsia" w:hAnsi="Arial" w:cstheme="majorBidi"/>
      <w:b/>
      <w:bCs/>
      <w:sz w:val="32"/>
      <w:szCs w:val="24"/>
      <w:lang w:val="en-US"/>
    </w:rPr>
  </w:style>
  <w:style w:type="paragraph" w:customStyle="1" w:styleId="Default">
    <w:name w:val="Default"/>
    <w:rsid w:val="00BC5DB9"/>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C64964"/>
    <w:rPr>
      <w:color w:val="0000FF" w:themeColor="hyperlink"/>
      <w:u w:val="single"/>
    </w:rPr>
  </w:style>
  <w:style w:type="character" w:customStyle="1" w:styleId="Titre4Car">
    <w:name w:val="Titre 4 Car"/>
    <w:basedOn w:val="Policepardfaut"/>
    <w:link w:val="Titre4"/>
    <w:uiPriority w:val="9"/>
    <w:rsid w:val="003322C7"/>
    <w:rPr>
      <w:rFonts w:ascii="Arial" w:eastAsiaTheme="majorEastAsia" w:hAnsi="Arial" w:cstheme="majorBidi"/>
      <w:bCs/>
      <w:i/>
      <w:iCs/>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25564">
      <w:bodyDiv w:val="1"/>
      <w:marLeft w:val="0"/>
      <w:marRight w:val="0"/>
      <w:marTop w:val="0"/>
      <w:marBottom w:val="0"/>
      <w:divBdr>
        <w:top w:val="none" w:sz="0" w:space="0" w:color="auto"/>
        <w:left w:val="none" w:sz="0" w:space="0" w:color="auto"/>
        <w:bottom w:val="none" w:sz="0" w:space="0" w:color="auto"/>
        <w:right w:val="none" w:sz="0" w:space="0" w:color="auto"/>
      </w:divBdr>
      <w:divsChild>
        <w:div w:id="199320068">
          <w:marLeft w:val="0"/>
          <w:marRight w:val="0"/>
          <w:marTop w:val="0"/>
          <w:marBottom w:val="0"/>
          <w:divBdr>
            <w:top w:val="none" w:sz="0" w:space="0" w:color="auto"/>
            <w:left w:val="none" w:sz="0" w:space="0" w:color="auto"/>
            <w:bottom w:val="none" w:sz="0" w:space="0" w:color="auto"/>
            <w:right w:val="none" w:sz="0" w:space="0" w:color="auto"/>
          </w:divBdr>
        </w:div>
        <w:div w:id="1587107417">
          <w:marLeft w:val="0"/>
          <w:marRight w:val="0"/>
          <w:marTop w:val="0"/>
          <w:marBottom w:val="0"/>
          <w:divBdr>
            <w:top w:val="none" w:sz="0" w:space="0" w:color="auto"/>
            <w:left w:val="none" w:sz="0" w:space="0" w:color="auto"/>
            <w:bottom w:val="none" w:sz="0" w:space="0" w:color="auto"/>
            <w:right w:val="none" w:sz="0" w:space="0" w:color="auto"/>
          </w:divBdr>
          <w:divsChild>
            <w:div w:id="1105611697">
              <w:marLeft w:val="0"/>
              <w:marRight w:val="0"/>
              <w:marTop w:val="0"/>
              <w:marBottom w:val="0"/>
              <w:divBdr>
                <w:top w:val="none" w:sz="0" w:space="0" w:color="auto"/>
                <w:left w:val="none" w:sz="0" w:space="0" w:color="auto"/>
                <w:bottom w:val="none" w:sz="0" w:space="0" w:color="auto"/>
                <w:right w:val="none" w:sz="0" w:space="0" w:color="auto"/>
              </w:divBdr>
            </w:div>
          </w:divsChild>
        </w:div>
        <w:div w:id="122795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ac.ca/wp-content/uploads/2018/05/Accessibility-Final-Report_1.pdf" TargetMode="External"/><Relationship Id="rId3" Type="http://schemas.microsoft.com/office/2007/relationships/stylesWithEffects" Target="stylesWithEffects.xml"/><Relationship Id="rId7" Type="http://schemas.openxmlformats.org/officeDocument/2006/relationships/hyperlink" Target="https://www150.statcan.gc.ca/n1/pub/89-503-x/2015001/article/14695-eng.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pe.ca/cupe-calls-expansive-disability-rights-legislatio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150.statcan.gc.ca/n1/en/pub/85-002-x/2018001/article/54910-eng.pdf?st=4z4P5HKI" TargetMode="External"/><Relationship Id="rId4" Type="http://schemas.openxmlformats.org/officeDocument/2006/relationships/settings" Target="settings.xml"/><Relationship Id="rId9" Type="http://schemas.openxmlformats.org/officeDocument/2006/relationships/hyperlink" Target="http://www.un.org/esa/socdev/unpfii/documents/DRIPS_e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2005</Words>
  <Characters>11032</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4</cp:revision>
  <dcterms:created xsi:type="dcterms:W3CDTF">2018-11-28T18:49:00Z</dcterms:created>
  <dcterms:modified xsi:type="dcterms:W3CDTF">2018-11-28T19:24:00Z</dcterms:modified>
</cp:coreProperties>
</file>